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2747C" w14:textId="57786227" w:rsidR="00450EDA" w:rsidRPr="00665B2D" w:rsidRDefault="003E257E" w:rsidP="00174DE4">
      <w:pPr>
        <w:jc w:val="center"/>
        <w:rPr>
          <w:rFonts w:ascii="Times New Roman" w:hAnsi="Times New Roman" w:cs="Times New Roman"/>
          <w:b/>
          <w:lang w:val="es-MX"/>
        </w:rPr>
      </w:pPr>
      <w:r w:rsidRPr="00665B2D">
        <w:rPr>
          <w:rFonts w:ascii="Times New Roman" w:hAnsi="Times New Roman" w:cs="Times New Roman"/>
          <w:b/>
          <w:lang w:val="es-MX"/>
        </w:rPr>
        <w:t xml:space="preserve">SPA </w:t>
      </w:r>
      <w:r w:rsidR="00450EDA" w:rsidRPr="00665B2D">
        <w:rPr>
          <w:rFonts w:ascii="Times New Roman" w:hAnsi="Times New Roman" w:cs="Times New Roman"/>
          <w:b/>
          <w:lang w:val="es-MX"/>
        </w:rPr>
        <w:t>202</w:t>
      </w:r>
      <w:r w:rsidR="00665B2D" w:rsidRPr="00665B2D">
        <w:rPr>
          <w:rFonts w:ascii="Times New Roman" w:hAnsi="Times New Roman" w:cs="Times New Roman"/>
          <w:b/>
          <w:lang w:val="es-MX"/>
        </w:rPr>
        <w:t xml:space="preserve"> SECOND YEAR SPANISH II</w:t>
      </w:r>
    </w:p>
    <w:p w14:paraId="042E281E" w14:textId="77777777" w:rsidR="00450EDA" w:rsidRPr="00665B2D" w:rsidRDefault="00450EDA" w:rsidP="00174DE4">
      <w:pPr>
        <w:rPr>
          <w:rFonts w:ascii="Times New Roman" w:hAnsi="Times New Roman" w:cs="Times New Roman"/>
          <w:lang w:val="es-MX"/>
        </w:rPr>
      </w:pPr>
    </w:p>
    <w:p w14:paraId="032B321A" w14:textId="77777777" w:rsidR="00174DE4" w:rsidRPr="00F069BC" w:rsidRDefault="00174DE4" w:rsidP="00174DE4">
      <w:r w:rsidRPr="009F3C6E">
        <w:rPr>
          <w:b/>
        </w:rPr>
        <w:t>Credits:</w:t>
      </w:r>
      <w:r w:rsidRPr="009F3C6E">
        <w:rPr>
          <w:b/>
        </w:rPr>
        <w:tab/>
      </w:r>
      <w:r>
        <w:t xml:space="preserve"> 4</w:t>
      </w:r>
    </w:p>
    <w:p w14:paraId="2B2DB8F6" w14:textId="77777777" w:rsidR="00174DE4" w:rsidRDefault="00174DE4" w:rsidP="00174DE4">
      <w:pPr>
        <w:rPr>
          <w:rFonts w:ascii="Times New Roman" w:hAnsi="Times New Roman" w:cs="Times New Roman"/>
          <w:b/>
        </w:rPr>
      </w:pPr>
    </w:p>
    <w:p w14:paraId="79C5C3F6" w14:textId="77777777" w:rsidR="00450EDA" w:rsidRPr="00665B2D" w:rsidRDefault="00450EDA" w:rsidP="00174DE4">
      <w:pPr>
        <w:rPr>
          <w:rFonts w:ascii="Times New Roman" w:hAnsi="Times New Roman" w:cs="Times New Roman"/>
          <w:b/>
        </w:rPr>
      </w:pPr>
      <w:r w:rsidRPr="00665B2D">
        <w:rPr>
          <w:rFonts w:ascii="Times New Roman" w:hAnsi="Times New Roman" w:cs="Times New Roman"/>
          <w:b/>
        </w:rPr>
        <w:t>Required texts:</w:t>
      </w:r>
    </w:p>
    <w:p w14:paraId="32FBB5FF" w14:textId="77777777" w:rsidR="00450EDA" w:rsidRPr="00174DE4" w:rsidRDefault="00450EDA" w:rsidP="00174DE4">
      <w:pPr>
        <w:pStyle w:val="ListParagraph"/>
        <w:numPr>
          <w:ilvl w:val="0"/>
          <w:numId w:val="3"/>
        </w:numPr>
        <w:rPr>
          <w:rFonts w:ascii="Times New Roman" w:hAnsi="Times New Roman" w:cs="Times New Roman"/>
          <w:b/>
          <w:lang w:val="es-MX"/>
        </w:rPr>
      </w:pPr>
      <w:r w:rsidRPr="00174DE4">
        <w:rPr>
          <w:rFonts w:ascii="Times New Roman" w:hAnsi="Times New Roman" w:cs="Times New Roman"/>
          <w:lang w:val="es-MX"/>
        </w:rPr>
        <w:t>Blanco and Tocaimaza-Hatch.</w:t>
      </w:r>
      <w:r w:rsidRPr="00174DE4">
        <w:rPr>
          <w:rFonts w:ascii="Times New Roman" w:hAnsi="Times New Roman" w:cs="Times New Roman"/>
          <w:b/>
          <w:lang w:val="es-MX"/>
        </w:rPr>
        <w:t xml:space="preserve"> Sueña: Español sin barreras </w:t>
      </w:r>
      <w:r w:rsidRPr="00174DE4">
        <w:rPr>
          <w:rFonts w:ascii="Times New Roman" w:hAnsi="Times New Roman" w:cs="Times New Roman"/>
          <w:lang w:val="es-MX"/>
        </w:rPr>
        <w:t>(3ª edition)</w:t>
      </w:r>
    </w:p>
    <w:p w14:paraId="26A811E7" w14:textId="77777777" w:rsidR="00174DE4" w:rsidRPr="00174DE4" w:rsidRDefault="00450EDA" w:rsidP="00174DE4">
      <w:pPr>
        <w:pStyle w:val="ListParagraph"/>
        <w:numPr>
          <w:ilvl w:val="0"/>
          <w:numId w:val="3"/>
        </w:numPr>
        <w:rPr>
          <w:rFonts w:ascii="Times New Roman" w:hAnsi="Times New Roman" w:cs="Times New Roman"/>
        </w:rPr>
      </w:pPr>
      <w:r w:rsidRPr="00174DE4">
        <w:rPr>
          <w:rFonts w:ascii="Times New Roman" w:hAnsi="Times New Roman" w:cs="Times New Roman"/>
        </w:rPr>
        <w:t xml:space="preserve">Material provided by the instructor. </w:t>
      </w:r>
    </w:p>
    <w:p w14:paraId="224172EC" w14:textId="77777777" w:rsidR="00174DE4" w:rsidRDefault="00174DE4" w:rsidP="00174DE4">
      <w:pPr>
        <w:rPr>
          <w:rFonts w:ascii="Times New Roman" w:hAnsi="Times New Roman" w:cs="Times New Roman"/>
        </w:rPr>
      </w:pPr>
    </w:p>
    <w:p w14:paraId="73F2B92B" w14:textId="18C39540" w:rsidR="00450EDA" w:rsidRPr="00174DE4" w:rsidRDefault="00450EDA" w:rsidP="00174DE4">
      <w:pPr>
        <w:rPr>
          <w:rFonts w:ascii="Times New Roman" w:hAnsi="Times New Roman" w:cs="Times New Roman"/>
        </w:rPr>
      </w:pPr>
      <w:r w:rsidRPr="00174DE4">
        <w:rPr>
          <w:rFonts w:ascii="Times New Roman" w:hAnsi="Times New Roman" w:cs="Times New Roman"/>
          <w:b/>
        </w:rPr>
        <w:t>Recommended:</w:t>
      </w:r>
    </w:p>
    <w:p w14:paraId="41B69A3C" w14:textId="77777777" w:rsidR="00450EDA" w:rsidRPr="00174DE4" w:rsidRDefault="00450EDA" w:rsidP="00174DE4">
      <w:pPr>
        <w:pStyle w:val="ListParagraph"/>
        <w:numPr>
          <w:ilvl w:val="0"/>
          <w:numId w:val="4"/>
        </w:numPr>
        <w:rPr>
          <w:rFonts w:ascii="Times New Roman" w:hAnsi="Times New Roman" w:cs="Times New Roman"/>
        </w:rPr>
      </w:pPr>
      <w:r w:rsidRPr="00174DE4">
        <w:rPr>
          <w:rFonts w:ascii="Times New Roman" w:hAnsi="Times New Roman" w:cs="Times New Roman"/>
        </w:rPr>
        <w:t>A good Spanish/English dictionary</w:t>
      </w:r>
    </w:p>
    <w:p w14:paraId="1547D421" w14:textId="77777777" w:rsidR="00450EDA" w:rsidRPr="00174DE4" w:rsidRDefault="00450EDA" w:rsidP="00174DE4">
      <w:pPr>
        <w:pStyle w:val="ListParagraph"/>
        <w:numPr>
          <w:ilvl w:val="0"/>
          <w:numId w:val="4"/>
        </w:numPr>
        <w:rPr>
          <w:rFonts w:ascii="Times New Roman" w:hAnsi="Times New Roman" w:cs="Times New Roman"/>
        </w:rPr>
      </w:pPr>
      <w:r w:rsidRPr="00174DE4">
        <w:rPr>
          <w:rFonts w:ascii="Times New Roman" w:hAnsi="Times New Roman" w:cs="Times New Roman"/>
        </w:rPr>
        <w:t>Use of www.wordreference.com (online Spanish/English dictionary)</w:t>
      </w:r>
    </w:p>
    <w:p w14:paraId="7FA1B1C7" w14:textId="77777777" w:rsidR="00450EDA" w:rsidRPr="00665B2D" w:rsidRDefault="00450EDA" w:rsidP="00174DE4">
      <w:pPr>
        <w:rPr>
          <w:rFonts w:ascii="Times New Roman" w:hAnsi="Times New Roman" w:cs="Times New Roman"/>
        </w:rPr>
      </w:pPr>
    </w:p>
    <w:p w14:paraId="792E1D8B" w14:textId="2AA5DAF9" w:rsidR="00450EDA" w:rsidRPr="00665B2D" w:rsidRDefault="00450EDA" w:rsidP="00174DE4">
      <w:pPr>
        <w:rPr>
          <w:rFonts w:ascii="Times New Roman" w:hAnsi="Times New Roman" w:cs="Times New Roman"/>
          <w:b/>
        </w:rPr>
      </w:pPr>
      <w:r w:rsidRPr="00665B2D">
        <w:rPr>
          <w:rFonts w:ascii="Times New Roman" w:hAnsi="Times New Roman" w:cs="Times New Roman"/>
          <w:b/>
        </w:rPr>
        <w:t xml:space="preserve">Course Description: </w:t>
      </w:r>
    </w:p>
    <w:p w14:paraId="7930603E" w14:textId="77777777" w:rsidR="00450EDA" w:rsidRPr="00665B2D" w:rsidRDefault="00450EDA" w:rsidP="00174D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665B2D">
        <w:rPr>
          <w:rFonts w:ascii="Times New Roman" w:hAnsi="Times New Roman" w:cs="Times New Roman"/>
        </w:rPr>
        <w:t>This continuing Spanish course aims to develop and practice all four language skills: listening, speaking, reading and writing, though there will be an emphasis on student’s oral and written production. Because instruction will be conducted primarily in Spanish, students will achieve a greater understanding of the target language thus enabling them to utilize it in their oral and written work. Through authentic text, short films, documentaries and discussions, the course will also explore some important themes and contemporary issues in Spanish-speaking countries. Students will be expected to critically analyze and further research some of these issues. Students will be expected to actively participate in class and are strongly encouraged to participate in activities outside of class.</w:t>
      </w:r>
    </w:p>
    <w:p w14:paraId="4FE92960" w14:textId="77777777" w:rsidR="003E257E" w:rsidRPr="00665B2D" w:rsidRDefault="003E257E" w:rsidP="00174DE4">
      <w:pPr>
        <w:rPr>
          <w:rFonts w:ascii="Times New Roman" w:hAnsi="Times New Roman" w:cs="Times New Roman"/>
          <w:b/>
        </w:rPr>
      </w:pPr>
    </w:p>
    <w:p w14:paraId="3EE535A5" w14:textId="77777777" w:rsidR="00450EDA" w:rsidRPr="00665B2D" w:rsidRDefault="00450EDA" w:rsidP="00174DE4">
      <w:pPr>
        <w:rPr>
          <w:rFonts w:ascii="Times New Roman" w:hAnsi="Times New Roman" w:cs="Times New Roman"/>
          <w:b/>
        </w:rPr>
      </w:pPr>
      <w:r w:rsidRPr="00665B2D">
        <w:rPr>
          <w:rFonts w:ascii="Times New Roman" w:hAnsi="Times New Roman" w:cs="Times New Roman"/>
          <w:b/>
        </w:rPr>
        <w:t>Student Learning Outcomes:</w:t>
      </w:r>
    </w:p>
    <w:p w14:paraId="7A47D8C0" w14:textId="77777777" w:rsidR="00450EDA" w:rsidRPr="00665B2D" w:rsidRDefault="00450EDA" w:rsidP="00174DE4">
      <w:pPr>
        <w:rPr>
          <w:rFonts w:ascii="Times New Roman" w:hAnsi="Times New Roman" w:cs="Times New Roman"/>
        </w:rPr>
      </w:pPr>
      <w:r w:rsidRPr="00665B2D">
        <w:rPr>
          <w:rFonts w:ascii="Times New Roman" w:hAnsi="Times New Roman" w:cs="Times New Roman"/>
        </w:rPr>
        <w:t xml:space="preserve">Students will increase </w:t>
      </w:r>
      <w:r w:rsidR="003E257E" w:rsidRPr="00665B2D">
        <w:rPr>
          <w:rFonts w:ascii="Times New Roman" w:hAnsi="Times New Roman" w:cs="Times New Roman"/>
        </w:rPr>
        <w:t>their level</w:t>
      </w:r>
      <w:r w:rsidRPr="00665B2D">
        <w:rPr>
          <w:rFonts w:ascii="Times New Roman" w:hAnsi="Times New Roman" w:cs="Times New Roman"/>
        </w:rPr>
        <w:t xml:space="preserve"> of proficiency in the use of the language not only enabling them to talk and respond to situations they face in their everyday lives, but also enabling them to discuss more in-depth subject matter. Students will be able to spontaneously create with the language as well as initiate conversations and respond to questions.  Additionally, students will be able to meet practical writing skills by creating compositions and descriptive narratives. Students will also be able to interpret and analyze the messages, thesis and context of authentic text, which will not only improve their reading and analyzing skills but also increase their cultural competence. </w:t>
      </w:r>
    </w:p>
    <w:p w14:paraId="3153277A" w14:textId="77777777" w:rsidR="00450EDA" w:rsidRPr="00665B2D" w:rsidRDefault="00450EDA" w:rsidP="00174DE4">
      <w:pPr>
        <w:rPr>
          <w:rFonts w:ascii="Times New Roman" w:hAnsi="Times New Roman" w:cs="Times New Roman"/>
        </w:rPr>
      </w:pPr>
    </w:p>
    <w:p w14:paraId="5E1E322F" w14:textId="77777777" w:rsidR="00450EDA" w:rsidRPr="00665B2D" w:rsidRDefault="00450EDA" w:rsidP="00174DE4">
      <w:pPr>
        <w:rPr>
          <w:rFonts w:ascii="Times New Roman" w:hAnsi="Times New Roman" w:cs="Times New Roman"/>
        </w:rPr>
      </w:pPr>
      <w:r w:rsidRPr="00665B2D">
        <w:rPr>
          <w:rFonts w:ascii="Times New Roman" w:hAnsi="Times New Roman" w:cs="Times New Roman"/>
        </w:rPr>
        <w:t>Your grade for this course will be based on the following: 100-90 = A; 80-89 = B; 70-79 = C; 60-69 = D; below 60 = F</w:t>
      </w:r>
    </w:p>
    <w:tbl>
      <w:tblPr>
        <w:tblStyle w:val="TableGrid"/>
        <w:tblW w:w="0" w:type="auto"/>
        <w:tblInd w:w="540" w:type="dxa"/>
        <w:tblLook w:val="04A0" w:firstRow="1" w:lastRow="0" w:firstColumn="1" w:lastColumn="0" w:noHBand="0" w:noVBand="1"/>
      </w:tblPr>
      <w:tblGrid>
        <w:gridCol w:w="3325"/>
        <w:gridCol w:w="1800"/>
      </w:tblGrid>
      <w:tr w:rsidR="00450EDA" w:rsidRPr="00665B2D" w14:paraId="3A86FC68" w14:textId="77777777" w:rsidTr="00174DE4">
        <w:tc>
          <w:tcPr>
            <w:tcW w:w="3325" w:type="dxa"/>
          </w:tcPr>
          <w:p w14:paraId="47781E20"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Homework and participation</w:t>
            </w:r>
          </w:p>
        </w:tc>
        <w:tc>
          <w:tcPr>
            <w:tcW w:w="1800" w:type="dxa"/>
          </w:tcPr>
          <w:p w14:paraId="66287E6D"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10%</w:t>
            </w:r>
          </w:p>
        </w:tc>
      </w:tr>
      <w:tr w:rsidR="00450EDA" w:rsidRPr="00665B2D" w14:paraId="2898A9A6" w14:textId="77777777" w:rsidTr="00174DE4">
        <w:tc>
          <w:tcPr>
            <w:tcW w:w="3325" w:type="dxa"/>
          </w:tcPr>
          <w:p w14:paraId="678DEF54"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Quizzes (pruebitas-6)</w:t>
            </w:r>
          </w:p>
        </w:tc>
        <w:tc>
          <w:tcPr>
            <w:tcW w:w="1800" w:type="dxa"/>
          </w:tcPr>
          <w:p w14:paraId="4B2369A5"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10%</w:t>
            </w:r>
          </w:p>
        </w:tc>
      </w:tr>
      <w:tr w:rsidR="00450EDA" w:rsidRPr="00665B2D" w14:paraId="0425CE8D" w14:textId="77777777" w:rsidTr="00174DE4">
        <w:tc>
          <w:tcPr>
            <w:tcW w:w="3325" w:type="dxa"/>
          </w:tcPr>
          <w:p w14:paraId="03B0FC75"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Examen # 1</w:t>
            </w:r>
          </w:p>
        </w:tc>
        <w:tc>
          <w:tcPr>
            <w:tcW w:w="1800" w:type="dxa"/>
          </w:tcPr>
          <w:p w14:paraId="37D1BBFE"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20%</w:t>
            </w:r>
          </w:p>
        </w:tc>
      </w:tr>
      <w:tr w:rsidR="00450EDA" w:rsidRPr="00665B2D" w14:paraId="7A67F493" w14:textId="77777777" w:rsidTr="00174DE4">
        <w:tc>
          <w:tcPr>
            <w:tcW w:w="3325" w:type="dxa"/>
          </w:tcPr>
          <w:p w14:paraId="3971B171" w14:textId="77777777" w:rsidR="00450EDA" w:rsidRPr="00665B2D" w:rsidRDefault="00450EDA" w:rsidP="00174DE4">
            <w:pPr>
              <w:tabs>
                <w:tab w:val="left" w:pos="6096"/>
              </w:tabs>
              <w:rPr>
                <w:rFonts w:ascii="Times New Roman" w:hAnsi="Times New Roman" w:cs="Times New Roman"/>
                <w:lang w:val="es-MX"/>
              </w:rPr>
            </w:pPr>
            <w:r w:rsidRPr="00665B2D">
              <w:rPr>
                <w:rFonts w:ascii="Times New Roman" w:hAnsi="Times New Roman" w:cs="Times New Roman"/>
              </w:rPr>
              <w:t>Oral interview (3)</w:t>
            </w:r>
          </w:p>
        </w:tc>
        <w:tc>
          <w:tcPr>
            <w:tcW w:w="1800" w:type="dxa"/>
          </w:tcPr>
          <w:p w14:paraId="59B11B0F"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10 %</w:t>
            </w:r>
          </w:p>
        </w:tc>
      </w:tr>
      <w:tr w:rsidR="00450EDA" w:rsidRPr="00665B2D" w14:paraId="7195B60A" w14:textId="77777777" w:rsidTr="00174DE4">
        <w:trPr>
          <w:trHeight w:val="314"/>
        </w:trPr>
        <w:tc>
          <w:tcPr>
            <w:tcW w:w="3325" w:type="dxa"/>
          </w:tcPr>
          <w:p w14:paraId="011E9B59"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Class compositions (</w:t>
            </w:r>
            <w:r w:rsidR="00291BEB" w:rsidRPr="00665B2D">
              <w:rPr>
                <w:rFonts w:ascii="Times New Roman" w:hAnsi="Times New Roman" w:cs="Times New Roman"/>
              </w:rPr>
              <w:t>3</w:t>
            </w:r>
            <w:r w:rsidRPr="00665B2D">
              <w:rPr>
                <w:rFonts w:ascii="Times New Roman" w:hAnsi="Times New Roman" w:cs="Times New Roman"/>
              </w:rPr>
              <w:t>)</w:t>
            </w:r>
          </w:p>
        </w:tc>
        <w:tc>
          <w:tcPr>
            <w:tcW w:w="1800" w:type="dxa"/>
          </w:tcPr>
          <w:p w14:paraId="0E3A6733"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10 %</w:t>
            </w:r>
          </w:p>
        </w:tc>
      </w:tr>
      <w:tr w:rsidR="00450EDA" w:rsidRPr="00665B2D" w14:paraId="38F06D91" w14:textId="77777777" w:rsidTr="00174DE4">
        <w:trPr>
          <w:trHeight w:val="350"/>
        </w:trPr>
        <w:tc>
          <w:tcPr>
            <w:tcW w:w="3325" w:type="dxa"/>
          </w:tcPr>
          <w:p w14:paraId="177590EA"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Final presentation (1)</w:t>
            </w:r>
          </w:p>
        </w:tc>
        <w:tc>
          <w:tcPr>
            <w:tcW w:w="1800" w:type="dxa"/>
          </w:tcPr>
          <w:p w14:paraId="144512D7"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20 %</w:t>
            </w:r>
          </w:p>
        </w:tc>
      </w:tr>
      <w:tr w:rsidR="00450EDA" w:rsidRPr="00665B2D" w14:paraId="53A569F7" w14:textId="77777777" w:rsidTr="00174DE4">
        <w:tc>
          <w:tcPr>
            <w:tcW w:w="3325" w:type="dxa"/>
          </w:tcPr>
          <w:p w14:paraId="7AA814A3"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Final Exam</w:t>
            </w:r>
          </w:p>
        </w:tc>
        <w:tc>
          <w:tcPr>
            <w:tcW w:w="1800" w:type="dxa"/>
          </w:tcPr>
          <w:p w14:paraId="1D2C9D90"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 xml:space="preserve">  20%</w:t>
            </w:r>
          </w:p>
        </w:tc>
      </w:tr>
      <w:tr w:rsidR="00450EDA" w:rsidRPr="00665B2D" w14:paraId="022CE3AE" w14:textId="77777777" w:rsidTr="00174DE4">
        <w:tc>
          <w:tcPr>
            <w:tcW w:w="3325" w:type="dxa"/>
          </w:tcPr>
          <w:p w14:paraId="0BDEFB9B"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TOTAL</w:t>
            </w:r>
          </w:p>
        </w:tc>
        <w:tc>
          <w:tcPr>
            <w:tcW w:w="1800" w:type="dxa"/>
          </w:tcPr>
          <w:p w14:paraId="046718BE" w14:textId="77777777" w:rsidR="00450EDA" w:rsidRPr="00665B2D" w:rsidRDefault="00450EDA" w:rsidP="00174DE4">
            <w:pPr>
              <w:tabs>
                <w:tab w:val="left" w:pos="6096"/>
              </w:tabs>
              <w:rPr>
                <w:rFonts w:ascii="Times New Roman" w:hAnsi="Times New Roman" w:cs="Times New Roman"/>
              </w:rPr>
            </w:pPr>
            <w:r w:rsidRPr="00665B2D">
              <w:rPr>
                <w:rFonts w:ascii="Times New Roman" w:hAnsi="Times New Roman" w:cs="Times New Roman"/>
              </w:rPr>
              <w:t>100%</w:t>
            </w:r>
          </w:p>
        </w:tc>
      </w:tr>
    </w:tbl>
    <w:p w14:paraId="6E937FBF" w14:textId="77777777" w:rsidR="00174DE4" w:rsidRDefault="00174DE4" w:rsidP="00174DE4">
      <w:pPr>
        <w:jc w:val="both"/>
        <w:rPr>
          <w:rFonts w:ascii="Times New Roman" w:hAnsi="Times New Roman" w:cs="Times New Roman"/>
          <w:b/>
          <w:bCs/>
          <w:lang w:val="es-MX"/>
        </w:rPr>
      </w:pPr>
    </w:p>
    <w:p w14:paraId="6E3FE894" w14:textId="77777777" w:rsidR="00A8015D" w:rsidRPr="00665B2D" w:rsidRDefault="00013CEE" w:rsidP="00174DE4">
      <w:pPr>
        <w:jc w:val="both"/>
        <w:rPr>
          <w:rFonts w:ascii="Times New Roman" w:hAnsi="Times New Roman" w:cs="Times New Roman"/>
        </w:rPr>
      </w:pPr>
      <w:bookmarkStart w:id="0" w:name="_GoBack"/>
      <w:bookmarkEnd w:id="0"/>
      <w:r w:rsidRPr="00665B2D">
        <w:rPr>
          <w:rFonts w:ascii="Times New Roman" w:hAnsi="Times New Roman" w:cs="Times New Roman"/>
          <w:b/>
          <w:bCs/>
          <w:lang w:val="es-MX"/>
        </w:rPr>
        <w:t>Homework and participation</w:t>
      </w:r>
      <w:r w:rsidR="00C13579" w:rsidRPr="00665B2D">
        <w:rPr>
          <w:rFonts w:ascii="Times New Roman" w:hAnsi="Times New Roman" w:cs="Times New Roman"/>
          <w:b/>
          <w:bCs/>
          <w:lang w:val="es-MX"/>
        </w:rPr>
        <w:t>:</w:t>
      </w:r>
      <w:r w:rsidR="00C13579" w:rsidRPr="00665B2D">
        <w:rPr>
          <w:rFonts w:ascii="Times New Roman" w:hAnsi="Times New Roman" w:cs="Times New Roman"/>
          <w:lang w:val="es-MX"/>
        </w:rPr>
        <w:t xml:space="preserve"> </w:t>
      </w:r>
      <w:r w:rsidR="00A8015D" w:rsidRPr="00665B2D">
        <w:rPr>
          <w:rFonts w:ascii="Times New Roman" w:hAnsi="Times New Roman" w:cs="Times New Roman"/>
        </w:rPr>
        <w:t xml:space="preserve">Students are required to participate in all class activities (group work, asking and answering questions, etc.) and come prepared to class (bring books, homework, etc.).  </w:t>
      </w:r>
      <w:r w:rsidR="00A8015D" w:rsidRPr="00665B2D">
        <w:rPr>
          <w:rFonts w:ascii="Times New Roman" w:hAnsi="Times New Roman" w:cs="Times New Roman"/>
        </w:rPr>
        <w:lastRenderedPageBreak/>
        <w:t>Students will be given participation points for each day of class.  An absence, for any reason, will result in the permanent loss of participation points for that given day</w:t>
      </w:r>
    </w:p>
    <w:p w14:paraId="24CA56E0" w14:textId="77777777" w:rsidR="00C13579" w:rsidRPr="00665B2D" w:rsidRDefault="00C13579" w:rsidP="00174DE4">
      <w:pPr>
        <w:rPr>
          <w:rFonts w:ascii="Times New Roman" w:hAnsi="Times New Roman" w:cs="Times New Roman"/>
          <w:lang w:val="es-MX"/>
        </w:rPr>
      </w:pPr>
    </w:p>
    <w:p w14:paraId="49C59BF8" w14:textId="60778F34" w:rsidR="00C13579" w:rsidRPr="00665B2D" w:rsidRDefault="00C13579" w:rsidP="00174DE4">
      <w:pPr>
        <w:rPr>
          <w:rFonts w:ascii="Times New Roman" w:hAnsi="Times New Roman" w:cs="Times New Roman"/>
        </w:rPr>
      </w:pPr>
      <w:r w:rsidRPr="00665B2D">
        <w:rPr>
          <w:rFonts w:ascii="Times New Roman" w:hAnsi="Times New Roman" w:cs="Times New Roman"/>
          <w:b/>
          <w:bCs/>
        </w:rPr>
        <w:t>Attendance:</w:t>
      </w:r>
      <w:r w:rsidRPr="00665B2D">
        <w:rPr>
          <w:rFonts w:ascii="Times New Roman" w:hAnsi="Times New Roman" w:cs="Times New Roman"/>
        </w:rPr>
        <w:t xml:space="preserve"> Daily attendance to class is required, not optional.</w:t>
      </w:r>
      <w:r w:rsidR="003058D5" w:rsidRPr="00665B2D">
        <w:rPr>
          <w:rFonts w:ascii="Times New Roman" w:hAnsi="Times New Roman" w:cs="Times New Roman"/>
        </w:rPr>
        <w:t xml:space="preserve"> </w:t>
      </w:r>
      <w:r w:rsidRPr="00665B2D">
        <w:rPr>
          <w:rFonts w:ascii="Times New Roman" w:hAnsi="Times New Roman" w:cs="Times New Roman"/>
        </w:rPr>
        <w:t xml:space="preserve">Students are expected to attend every class session and to make up all missed worked because of legitimate absences.  In case of an absence, the student is responsible to seek the information and/or materials from fellow students before seeking it from the instructor.  After 1 unexcused or unexplained absence, your final grade will be automatically lowered by 10%, after 2 absences 20%, after 3 absences 30%, and after 4 absences 40%. Instructors are under no obligation to make special arrangements for students who have been absent or who miss assignments, deadlines and/or examinations. </w:t>
      </w:r>
    </w:p>
    <w:p w14:paraId="3CFD454C" w14:textId="77777777" w:rsidR="00C13579" w:rsidRPr="00665B2D" w:rsidRDefault="00C13579" w:rsidP="00174DE4">
      <w:pPr>
        <w:rPr>
          <w:rFonts w:ascii="Times New Roman" w:hAnsi="Times New Roman" w:cs="Times New Roman"/>
          <w:b/>
        </w:rPr>
      </w:pPr>
      <w:r w:rsidRPr="00665B2D">
        <w:rPr>
          <w:rFonts w:ascii="Times New Roman" w:hAnsi="Times New Roman" w:cs="Times New Roman"/>
          <w:b/>
        </w:rPr>
        <w:t xml:space="preserve">Attendance to the conversation workshop </w:t>
      </w:r>
      <w:r w:rsidR="00834ADB" w:rsidRPr="00665B2D">
        <w:rPr>
          <w:rFonts w:ascii="Times New Roman" w:hAnsi="Times New Roman" w:cs="Times New Roman"/>
          <w:b/>
        </w:rPr>
        <w:t>is mandatory</w:t>
      </w:r>
    </w:p>
    <w:p w14:paraId="5B584F7F" w14:textId="77777777" w:rsidR="00C13579" w:rsidRPr="00665B2D" w:rsidRDefault="00C13579" w:rsidP="00174DE4">
      <w:pPr>
        <w:rPr>
          <w:rFonts w:ascii="Times New Roman" w:hAnsi="Times New Roman" w:cs="Times New Roman"/>
        </w:rPr>
      </w:pPr>
      <w:r w:rsidRPr="00665B2D">
        <w:rPr>
          <w:rFonts w:ascii="Times New Roman" w:hAnsi="Times New Roman" w:cs="Times New Roman"/>
        </w:rPr>
        <w:t>Cellphones are not allowed out of your backpacks unless we are using them for an activity. The use of cellphone during class time (unless it is an emergency) will result in the loss of participation points.</w:t>
      </w:r>
    </w:p>
    <w:p w14:paraId="65EEA1A3" w14:textId="77777777" w:rsidR="00C13579" w:rsidRPr="00665B2D" w:rsidRDefault="00C13579" w:rsidP="00174DE4">
      <w:pPr>
        <w:rPr>
          <w:rFonts w:ascii="Times New Roman" w:hAnsi="Times New Roman" w:cs="Times New Roman"/>
        </w:rPr>
      </w:pPr>
      <w:r w:rsidRPr="00665B2D">
        <w:rPr>
          <w:rFonts w:ascii="Times New Roman" w:hAnsi="Times New Roman" w:cs="Times New Roman"/>
          <w:b/>
        </w:rPr>
        <w:t>Take note that use of online translators is strictly forbidden and is considered plagiarism</w:t>
      </w:r>
      <w:r w:rsidRPr="00665B2D">
        <w:rPr>
          <w:rFonts w:ascii="Times New Roman" w:hAnsi="Times New Roman" w:cs="Times New Roman"/>
        </w:rPr>
        <w:t xml:space="preserve">. </w:t>
      </w:r>
    </w:p>
    <w:p w14:paraId="0EBBD6A4" w14:textId="77777777" w:rsidR="00C13579" w:rsidRPr="00665B2D" w:rsidRDefault="00C13579" w:rsidP="00174DE4">
      <w:pPr>
        <w:rPr>
          <w:rFonts w:ascii="Times New Roman" w:hAnsi="Times New Roman" w:cs="Times New Roman"/>
          <w:b/>
          <w:i/>
        </w:rPr>
      </w:pPr>
    </w:p>
    <w:p w14:paraId="5725FEAF" w14:textId="77777777" w:rsidR="00450EDA" w:rsidRPr="00665B2D" w:rsidRDefault="00450EDA" w:rsidP="00174DE4">
      <w:pPr>
        <w:rPr>
          <w:rFonts w:ascii="Times New Roman" w:hAnsi="Times New Roman" w:cs="Times New Roman"/>
        </w:rPr>
      </w:pPr>
      <w:r w:rsidRPr="00665B2D">
        <w:rPr>
          <w:rFonts w:ascii="Times New Roman" w:hAnsi="Times New Roman" w:cs="Times New Roman"/>
          <w:b/>
          <w:i/>
        </w:rPr>
        <w:t xml:space="preserve">Quizzes </w:t>
      </w:r>
      <w:r w:rsidRPr="00665B2D">
        <w:rPr>
          <w:rFonts w:ascii="Times New Roman" w:hAnsi="Times New Roman" w:cs="Times New Roman"/>
          <w:i/>
        </w:rPr>
        <w:t xml:space="preserve">(6): </w:t>
      </w:r>
      <w:r w:rsidRPr="00665B2D">
        <w:rPr>
          <w:rFonts w:ascii="Times New Roman" w:hAnsi="Times New Roman" w:cs="Times New Roman"/>
        </w:rPr>
        <w:t>Students can expect a quiz (pruebita) weekly when no other major assignment or test is scheduled. Quizzes will cover the vocabulary, grammar structures and occasionally cultural content of the studied chapters. You will be given details about the date and content of each quiz as they approach.</w:t>
      </w:r>
    </w:p>
    <w:p w14:paraId="67A866C0" w14:textId="77777777" w:rsidR="00013CEE" w:rsidRPr="00665B2D" w:rsidRDefault="00013CEE" w:rsidP="00174DE4">
      <w:pPr>
        <w:rPr>
          <w:rFonts w:ascii="Times New Roman" w:hAnsi="Times New Roman" w:cs="Times New Roman"/>
          <w:b/>
          <w:i/>
        </w:rPr>
      </w:pPr>
    </w:p>
    <w:p w14:paraId="427AB229" w14:textId="77777777" w:rsidR="00450EDA" w:rsidRPr="00665B2D" w:rsidRDefault="00450EDA" w:rsidP="00174DE4">
      <w:pPr>
        <w:rPr>
          <w:rFonts w:ascii="Times New Roman" w:hAnsi="Times New Roman" w:cs="Times New Roman"/>
        </w:rPr>
      </w:pPr>
      <w:r w:rsidRPr="00665B2D">
        <w:rPr>
          <w:rFonts w:ascii="Times New Roman" w:hAnsi="Times New Roman" w:cs="Times New Roman"/>
          <w:b/>
          <w:i/>
        </w:rPr>
        <w:t>Exam #1</w:t>
      </w:r>
      <w:r w:rsidRPr="00665B2D">
        <w:rPr>
          <w:rFonts w:ascii="Times New Roman" w:hAnsi="Times New Roman" w:cs="Times New Roman"/>
          <w:i/>
        </w:rPr>
        <w:t xml:space="preserve">: </w:t>
      </w:r>
      <w:r w:rsidRPr="00665B2D">
        <w:rPr>
          <w:rFonts w:ascii="Times New Roman" w:hAnsi="Times New Roman" w:cs="Times New Roman"/>
        </w:rPr>
        <w:t>There will be one exam, which will include listening comprehension, grammar, vocabulary, reading comprehension and a writing section.</w:t>
      </w:r>
    </w:p>
    <w:p w14:paraId="7811A3A3" w14:textId="77777777" w:rsidR="00013CEE" w:rsidRPr="00665B2D" w:rsidRDefault="00450EDA" w:rsidP="00174DE4">
      <w:pPr>
        <w:rPr>
          <w:rFonts w:ascii="Times New Roman" w:hAnsi="Times New Roman" w:cs="Times New Roman"/>
        </w:rPr>
      </w:pPr>
      <w:r w:rsidRPr="00665B2D">
        <w:rPr>
          <w:rFonts w:ascii="Times New Roman" w:hAnsi="Times New Roman" w:cs="Times New Roman"/>
        </w:rPr>
        <w:t xml:space="preserve"> </w:t>
      </w:r>
    </w:p>
    <w:p w14:paraId="57BF8EC3" w14:textId="77777777" w:rsidR="00450EDA" w:rsidRPr="00665B2D" w:rsidRDefault="00450EDA" w:rsidP="00174DE4">
      <w:pPr>
        <w:rPr>
          <w:rFonts w:ascii="Times New Roman" w:hAnsi="Times New Roman" w:cs="Times New Roman"/>
        </w:rPr>
      </w:pPr>
      <w:r w:rsidRPr="00665B2D">
        <w:rPr>
          <w:rFonts w:ascii="Times New Roman" w:hAnsi="Times New Roman" w:cs="Times New Roman"/>
          <w:b/>
          <w:i/>
        </w:rPr>
        <w:t>Oral Interviews</w:t>
      </w:r>
      <w:r w:rsidRPr="00665B2D">
        <w:rPr>
          <w:rFonts w:ascii="Times New Roman" w:hAnsi="Times New Roman" w:cs="Times New Roman"/>
          <w:i/>
        </w:rPr>
        <w:t xml:space="preserve"> (3): </w:t>
      </w:r>
      <w:r w:rsidRPr="00665B2D">
        <w:rPr>
          <w:rFonts w:ascii="Times New Roman" w:hAnsi="Times New Roman" w:cs="Times New Roman"/>
        </w:rPr>
        <w:t xml:space="preserve">In groups of 2, you will have a 10-minute interview with me based on the </w:t>
      </w:r>
      <w:r w:rsidR="00013CEE" w:rsidRPr="00665B2D">
        <w:rPr>
          <w:rFonts w:ascii="Times New Roman" w:hAnsi="Times New Roman" w:cs="Times New Roman"/>
        </w:rPr>
        <w:t>vocabulary and</w:t>
      </w:r>
      <w:r w:rsidRPr="00665B2D">
        <w:rPr>
          <w:rFonts w:ascii="Times New Roman" w:hAnsi="Times New Roman" w:cs="Times New Roman"/>
        </w:rPr>
        <w:t xml:space="preserve"> grammar we have learned throughout the course. You will be graded based on fluency, content, grammar, pronunciation, and vocabulary.</w:t>
      </w:r>
    </w:p>
    <w:p w14:paraId="6AD4B411" w14:textId="77777777" w:rsidR="00013CEE" w:rsidRPr="00665B2D" w:rsidRDefault="00013CEE" w:rsidP="00174DE4">
      <w:pPr>
        <w:rPr>
          <w:rFonts w:ascii="Times New Roman" w:hAnsi="Times New Roman" w:cs="Times New Roman"/>
          <w:b/>
          <w:i/>
        </w:rPr>
      </w:pPr>
    </w:p>
    <w:p w14:paraId="7D0CD939" w14:textId="77777777" w:rsidR="00013CEE" w:rsidRPr="00665B2D" w:rsidRDefault="00450EDA" w:rsidP="00174DE4">
      <w:pPr>
        <w:rPr>
          <w:rFonts w:ascii="Times New Roman" w:hAnsi="Times New Roman" w:cs="Times New Roman"/>
        </w:rPr>
      </w:pPr>
      <w:r w:rsidRPr="00665B2D">
        <w:rPr>
          <w:rFonts w:ascii="Times New Roman" w:hAnsi="Times New Roman" w:cs="Times New Roman"/>
          <w:b/>
          <w:i/>
        </w:rPr>
        <w:t>Class compositions</w:t>
      </w:r>
      <w:r w:rsidRPr="00665B2D">
        <w:rPr>
          <w:rFonts w:ascii="Times New Roman" w:hAnsi="Times New Roman" w:cs="Times New Roman"/>
          <w:i/>
        </w:rPr>
        <w:t xml:space="preserve"> (</w:t>
      </w:r>
      <w:r w:rsidR="00EF65B4" w:rsidRPr="00665B2D">
        <w:rPr>
          <w:rFonts w:ascii="Times New Roman" w:hAnsi="Times New Roman" w:cs="Times New Roman"/>
          <w:i/>
        </w:rPr>
        <w:t>3</w:t>
      </w:r>
      <w:r w:rsidRPr="00665B2D">
        <w:rPr>
          <w:rFonts w:ascii="Times New Roman" w:hAnsi="Times New Roman" w:cs="Times New Roman"/>
          <w:i/>
        </w:rPr>
        <w:t>)</w:t>
      </w:r>
      <w:r w:rsidRPr="00665B2D">
        <w:rPr>
          <w:rFonts w:ascii="Times New Roman" w:hAnsi="Times New Roman" w:cs="Times New Roman"/>
        </w:rPr>
        <w:t>: You will be given a prompt with the topic of the essay, which will need to be completed in class. These topics may include cultural materials that we have worked on such as themes in Latin American history, guest presentations, movies, etc. You will be graded on content, vocabulary and the appropriate use of 202 grammar structures. Your instructor may give you the option of rewriting your composition based on his/her input.</w:t>
      </w:r>
    </w:p>
    <w:p w14:paraId="70F65305" w14:textId="77777777" w:rsidR="00013CEE" w:rsidRPr="00665B2D" w:rsidRDefault="00013CEE" w:rsidP="00174DE4">
      <w:pPr>
        <w:rPr>
          <w:rFonts w:ascii="Times New Roman" w:hAnsi="Times New Roman" w:cs="Times New Roman"/>
        </w:rPr>
      </w:pPr>
    </w:p>
    <w:p w14:paraId="34DBD5A3" w14:textId="37B198BE" w:rsidR="00450EDA" w:rsidRPr="00665B2D" w:rsidRDefault="00450EDA" w:rsidP="00174DE4">
      <w:pPr>
        <w:rPr>
          <w:rFonts w:ascii="Times New Roman" w:hAnsi="Times New Roman" w:cs="Times New Roman"/>
        </w:rPr>
      </w:pPr>
      <w:r w:rsidRPr="00665B2D">
        <w:rPr>
          <w:rFonts w:ascii="Times New Roman" w:hAnsi="Times New Roman" w:cs="Times New Roman"/>
          <w:b/>
          <w:i/>
        </w:rPr>
        <w:t>Final Presentation</w:t>
      </w:r>
      <w:r w:rsidRPr="00665B2D">
        <w:rPr>
          <w:rFonts w:ascii="Times New Roman" w:hAnsi="Times New Roman" w:cs="Times New Roman"/>
          <w:i/>
        </w:rPr>
        <w:t>:</w:t>
      </w:r>
      <w:r w:rsidRPr="00665B2D">
        <w:rPr>
          <w:rFonts w:ascii="Times New Roman" w:hAnsi="Times New Roman" w:cs="Times New Roman"/>
        </w:rPr>
        <w:t xml:space="preserve"> (In groups) you will write and perform a 10-minute skit outside of class that you will film and then show in class. The subject matter will need be based on the themes we have covered in Sueña. You will be graded on effort, content, fluency, and correct vocabulary and grammar structures. You will turn in the script as well.</w:t>
      </w:r>
    </w:p>
    <w:p w14:paraId="709F9A90" w14:textId="77777777" w:rsidR="00450EDA" w:rsidRPr="00665B2D" w:rsidRDefault="00450EDA" w:rsidP="00174DE4">
      <w:pPr>
        <w:rPr>
          <w:rFonts w:ascii="Times New Roman" w:hAnsi="Times New Roman" w:cs="Times New Roman"/>
        </w:rPr>
      </w:pPr>
      <w:r w:rsidRPr="00665B2D">
        <w:rPr>
          <w:rFonts w:ascii="Times New Roman" w:hAnsi="Times New Roman" w:cs="Times New Roman"/>
          <w:b/>
          <w:i/>
        </w:rPr>
        <w:t>Final Exam</w:t>
      </w:r>
      <w:r w:rsidRPr="00665B2D">
        <w:rPr>
          <w:rFonts w:ascii="Times New Roman" w:hAnsi="Times New Roman" w:cs="Times New Roman"/>
          <w:i/>
        </w:rPr>
        <w:t xml:space="preserve">: </w:t>
      </w:r>
      <w:r w:rsidRPr="00665B2D">
        <w:rPr>
          <w:rFonts w:ascii="Times New Roman" w:hAnsi="Times New Roman" w:cs="Times New Roman"/>
        </w:rPr>
        <w:t>There will be a final exam including listening comprehension, grammar, vocabulary, and writing in this course.</w:t>
      </w:r>
    </w:p>
    <w:p w14:paraId="413161B2" w14:textId="77777777" w:rsidR="00450EDA" w:rsidRPr="00665B2D" w:rsidRDefault="00450EDA" w:rsidP="00174DE4">
      <w:pPr>
        <w:widowControl w:val="0"/>
        <w:autoSpaceDE w:val="0"/>
        <w:autoSpaceDN w:val="0"/>
        <w:adjustRightInd w:val="0"/>
        <w:rPr>
          <w:rFonts w:ascii="Times New Roman" w:hAnsi="Times New Roman" w:cs="Times New Roman"/>
          <w:b/>
          <w:bCs/>
        </w:rPr>
      </w:pPr>
      <w:r w:rsidRPr="00665B2D">
        <w:rPr>
          <w:rFonts w:ascii="Times New Roman" w:hAnsi="Times New Roman" w:cs="Times New Roman"/>
          <w:b/>
          <w:bCs/>
        </w:rPr>
        <w:t>Course Plan/Tentative Schedule</w:t>
      </w:r>
    </w:p>
    <w:p w14:paraId="1E7DCF1F" w14:textId="77777777" w:rsidR="00776555" w:rsidRPr="00665B2D" w:rsidRDefault="00776555" w:rsidP="00174DE4">
      <w:pPr>
        <w:widowControl w:val="0"/>
        <w:autoSpaceDE w:val="0"/>
        <w:autoSpaceDN w:val="0"/>
        <w:adjustRightInd w:val="0"/>
        <w:rPr>
          <w:rFonts w:ascii="Times New Roman" w:hAnsi="Times New Roman" w:cs="Times New Roman"/>
          <w:b/>
          <w:bCs/>
        </w:rPr>
      </w:pPr>
    </w:p>
    <w:tbl>
      <w:tblPr>
        <w:tblStyle w:val="TableGrid"/>
        <w:tblW w:w="0" w:type="auto"/>
        <w:tblLook w:val="04A0" w:firstRow="1" w:lastRow="0" w:firstColumn="1" w:lastColumn="0" w:noHBand="0" w:noVBand="1"/>
      </w:tblPr>
      <w:tblGrid>
        <w:gridCol w:w="1668"/>
        <w:gridCol w:w="3969"/>
        <w:gridCol w:w="3685"/>
      </w:tblGrid>
      <w:tr w:rsidR="00B67287" w:rsidRPr="00665B2D" w14:paraId="6AAC3835" w14:textId="77777777" w:rsidTr="002A02B1">
        <w:tc>
          <w:tcPr>
            <w:tcW w:w="1668" w:type="dxa"/>
            <w:shd w:val="clear" w:color="auto" w:fill="CCFFCC"/>
          </w:tcPr>
          <w:p w14:paraId="5B7F897D"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SEMANA # 1 </w:t>
            </w:r>
          </w:p>
        </w:tc>
        <w:tc>
          <w:tcPr>
            <w:tcW w:w="3969" w:type="dxa"/>
            <w:shd w:val="clear" w:color="auto" w:fill="CCFFCC"/>
          </w:tcPr>
          <w:p w14:paraId="46CA6736" w14:textId="77777777" w:rsidR="00B67287" w:rsidRPr="00665B2D" w:rsidRDefault="00B67287" w:rsidP="00174DE4">
            <w:pPr>
              <w:rPr>
                <w:rFonts w:ascii="Times New Roman" w:hAnsi="Times New Roman" w:cs="Times New Roman"/>
                <w:lang w:val="es-ES_tradnl"/>
              </w:rPr>
            </w:pPr>
          </w:p>
        </w:tc>
        <w:tc>
          <w:tcPr>
            <w:tcW w:w="3685" w:type="dxa"/>
            <w:shd w:val="clear" w:color="auto" w:fill="CCFFCC"/>
          </w:tcPr>
          <w:p w14:paraId="5DE6648C" w14:textId="77777777" w:rsidR="00B67287" w:rsidRPr="00665B2D" w:rsidRDefault="00B67287" w:rsidP="00174DE4">
            <w:pPr>
              <w:rPr>
                <w:rFonts w:ascii="Times New Roman" w:hAnsi="Times New Roman" w:cs="Times New Roman"/>
                <w:lang w:val="es-ES_tradnl"/>
              </w:rPr>
            </w:pPr>
          </w:p>
        </w:tc>
      </w:tr>
      <w:tr w:rsidR="00B67287" w:rsidRPr="00665B2D" w14:paraId="33FB305B" w14:textId="77777777" w:rsidTr="002A02B1">
        <w:tc>
          <w:tcPr>
            <w:tcW w:w="1668" w:type="dxa"/>
            <w:shd w:val="clear" w:color="auto" w:fill="CCFFFF"/>
          </w:tcPr>
          <w:p w14:paraId="6BF531ED"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Lunes</w:t>
            </w:r>
          </w:p>
        </w:tc>
        <w:tc>
          <w:tcPr>
            <w:tcW w:w="3969" w:type="dxa"/>
          </w:tcPr>
          <w:p w14:paraId="388947C9"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Orientación</w:t>
            </w:r>
            <w:r w:rsidR="00B67287" w:rsidRPr="00665B2D">
              <w:rPr>
                <w:rFonts w:ascii="Times New Roman" w:hAnsi="Times New Roman" w:cs="Times New Roman"/>
                <w:lang w:val="es-ES_tradnl"/>
              </w:rPr>
              <w:t xml:space="preserve"> / Presentación del Syllabus </w:t>
            </w:r>
          </w:p>
        </w:tc>
        <w:tc>
          <w:tcPr>
            <w:tcW w:w="3685" w:type="dxa"/>
          </w:tcPr>
          <w:p w14:paraId="0F2FB338" w14:textId="333D77D5"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Español de supervivencia</w:t>
            </w:r>
          </w:p>
        </w:tc>
      </w:tr>
      <w:tr w:rsidR="00B67287" w:rsidRPr="00665B2D" w14:paraId="1C03D2A4" w14:textId="77777777" w:rsidTr="002A02B1">
        <w:tc>
          <w:tcPr>
            <w:tcW w:w="1668" w:type="dxa"/>
            <w:shd w:val="clear" w:color="auto" w:fill="CCFFFF"/>
          </w:tcPr>
          <w:p w14:paraId="467AD1B3"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Martes</w:t>
            </w:r>
          </w:p>
        </w:tc>
        <w:tc>
          <w:tcPr>
            <w:tcW w:w="3969" w:type="dxa"/>
          </w:tcPr>
          <w:p w14:paraId="70CB942B" w14:textId="6EAAC01C"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Quiz #1</w:t>
            </w:r>
            <w:r w:rsidR="000F5355" w:rsidRPr="00665B2D">
              <w:rPr>
                <w:rFonts w:ascii="Times New Roman" w:hAnsi="Times New Roman" w:cs="Times New Roman"/>
                <w:b/>
                <w:lang w:val="es-ES_tradnl"/>
              </w:rPr>
              <w:tab/>
            </w:r>
            <w:r w:rsidR="000F5355" w:rsidRPr="00665B2D">
              <w:rPr>
                <w:rFonts w:ascii="Times New Roman" w:hAnsi="Times New Roman" w:cs="Times New Roman"/>
                <w:lang w:val="es-ES_tradnl"/>
              </w:rPr>
              <w:t>Lección 1</w:t>
            </w:r>
            <w:r w:rsidRPr="00665B2D">
              <w:rPr>
                <w:rFonts w:ascii="Times New Roman" w:hAnsi="Times New Roman" w:cs="Times New Roman"/>
                <w:lang w:val="es-ES_tradnl"/>
              </w:rPr>
              <w:br/>
            </w:r>
            <w:r w:rsidR="00ED6066" w:rsidRPr="00665B2D">
              <w:rPr>
                <w:rFonts w:ascii="Times New Roman" w:hAnsi="Times New Roman" w:cs="Times New Roman"/>
                <w:lang w:val="es-ES_tradnl"/>
              </w:rPr>
              <w:t>Las relaciones personales, Pág.</w:t>
            </w:r>
            <w:r w:rsidRPr="00665B2D">
              <w:rPr>
                <w:rFonts w:ascii="Times New Roman" w:hAnsi="Times New Roman" w:cs="Times New Roman"/>
                <w:lang w:val="es-ES_tradnl"/>
              </w:rPr>
              <w:t xml:space="preserve"> 4 a 5</w:t>
            </w:r>
          </w:p>
        </w:tc>
        <w:tc>
          <w:tcPr>
            <w:tcW w:w="3685" w:type="dxa"/>
          </w:tcPr>
          <w:p w14:paraId="4D003526"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The present tense,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18 a 21</w:t>
            </w:r>
          </w:p>
        </w:tc>
      </w:tr>
      <w:tr w:rsidR="00B67287" w:rsidRPr="00665B2D" w14:paraId="344489BD" w14:textId="77777777" w:rsidTr="002A02B1">
        <w:tc>
          <w:tcPr>
            <w:tcW w:w="1668" w:type="dxa"/>
            <w:shd w:val="clear" w:color="auto" w:fill="CCFFFF"/>
          </w:tcPr>
          <w:p w14:paraId="59B49D44"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Miércoles</w:t>
            </w:r>
          </w:p>
        </w:tc>
        <w:tc>
          <w:tcPr>
            <w:tcW w:w="3969" w:type="dxa"/>
          </w:tcPr>
          <w:p w14:paraId="010222AF" w14:textId="16CD58DF"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Composición # 1</w:t>
            </w:r>
            <w:r w:rsidRPr="00665B2D">
              <w:rPr>
                <w:rFonts w:ascii="Times New Roman" w:hAnsi="Times New Roman" w:cs="Times New Roman"/>
                <w:lang w:val="es-ES_tradnl"/>
              </w:rPr>
              <w:t xml:space="preserve">: Escribir una carta </w:t>
            </w:r>
            <w:r w:rsidR="00ED6066" w:rsidRPr="00665B2D">
              <w:rPr>
                <w:rFonts w:ascii="Times New Roman" w:hAnsi="Times New Roman" w:cs="Times New Roman"/>
                <w:lang w:val="es-ES_tradnl"/>
              </w:rPr>
              <w:t>Pág.</w:t>
            </w:r>
            <w:r w:rsidR="007F1FD5" w:rsidRPr="00665B2D">
              <w:rPr>
                <w:rFonts w:ascii="Times New Roman" w:hAnsi="Times New Roman" w:cs="Times New Roman"/>
                <w:lang w:val="es-ES_tradnl"/>
              </w:rPr>
              <w:t xml:space="preserve"> (</w:t>
            </w:r>
            <w:r w:rsidRPr="00665B2D">
              <w:rPr>
                <w:rFonts w:ascii="Times New Roman" w:hAnsi="Times New Roman" w:cs="Times New Roman"/>
                <w:lang w:val="es-ES_tradnl"/>
              </w:rPr>
              <w:t>37-38 )</w:t>
            </w:r>
          </w:p>
        </w:tc>
        <w:tc>
          <w:tcPr>
            <w:tcW w:w="3685" w:type="dxa"/>
          </w:tcPr>
          <w:p w14:paraId="49F9330B"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Ser and estar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22 a 25</w:t>
            </w:r>
          </w:p>
          <w:p w14:paraId="782811EC" w14:textId="77777777" w:rsidR="00B67287" w:rsidRPr="00665B2D" w:rsidRDefault="00B67287" w:rsidP="00174DE4">
            <w:pPr>
              <w:rPr>
                <w:rFonts w:ascii="Times New Roman" w:hAnsi="Times New Roman" w:cs="Times New Roman"/>
                <w:lang w:val="es-ES_tradnl"/>
              </w:rPr>
            </w:pPr>
          </w:p>
        </w:tc>
      </w:tr>
      <w:tr w:rsidR="00B67287" w:rsidRPr="00665B2D" w14:paraId="4F6F2702" w14:textId="77777777" w:rsidTr="002A02B1">
        <w:tc>
          <w:tcPr>
            <w:tcW w:w="1668" w:type="dxa"/>
            <w:tcBorders>
              <w:bottom w:val="single" w:sz="4" w:space="0" w:color="auto"/>
            </w:tcBorders>
            <w:shd w:val="clear" w:color="auto" w:fill="CCFFFF"/>
          </w:tcPr>
          <w:p w14:paraId="4464ED01"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Jueves</w:t>
            </w:r>
          </w:p>
        </w:tc>
        <w:tc>
          <w:tcPr>
            <w:tcW w:w="3969" w:type="dxa"/>
            <w:tcBorders>
              <w:bottom w:val="single" w:sz="4" w:space="0" w:color="auto"/>
            </w:tcBorders>
          </w:tcPr>
          <w:p w14:paraId="6EE514EE"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VIDEO: No me ama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8 a 11</w:t>
            </w:r>
          </w:p>
        </w:tc>
        <w:tc>
          <w:tcPr>
            <w:tcW w:w="3685" w:type="dxa"/>
            <w:tcBorders>
              <w:bottom w:val="single" w:sz="4" w:space="0" w:color="auto"/>
            </w:tcBorders>
          </w:tcPr>
          <w:p w14:paraId="6560D8EF"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Gustar &amp; similar verbs</w:t>
            </w:r>
            <w:r w:rsidR="00ED6066" w:rsidRPr="00665B2D">
              <w:rPr>
                <w:rFonts w:ascii="Times New Roman" w:hAnsi="Times New Roman" w:cs="Times New Roman"/>
                <w:lang w:val="es-ES_tradnl"/>
              </w:rPr>
              <w:t xml:space="preserve"> Pág.</w:t>
            </w:r>
            <w:r w:rsidRPr="00665B2D">
              <w:rPr>
                <w:rFonts w:ascii="Times New Roman" w:hAnsi="Times New Roman" w:cs="Times New Roman"/>
                <w:lang w:val="es-ES_tradnl"/>
              </w:rPr>
              <w:t>26 a 29</w:t>
            </w:r>
          </w:p>
        </w:tc>
      </w:tr>
      <w:tr w:rsidR="00B67287" w:rsidRPr="00665B2D" w14:paraId="4BB5ACD5" w14:textId="77777777" w:rsidTr="002A02B1">
        <w:tc>
          <w:tcPr>
            <w:tcW w:w="1668" w:type="dxa"/>
            <w:shd w:val="clear" w:color="auto" w:fill="CCFFCC"/>
          </w:tcPr>
          <w:p w14:paraId="76385DED"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SEMANA # 2 </w:t>
            </w:r>
          </w:p>
        </w:tc>
        <w:tc>
          <w:tcPr>
            <w:tcW w:w="3969" w:type="dxa"/>
            <w:shd w:val="clear" w:color="auto" w:fill="CCFFCC"/>
          </w:tcPr>
          <w:p w14:paraId="6B784402" w14:textId="77777777" w:rsidR="00B67287" w:rsidRPr="00665B2D" w:rsidRDefault="00B67287" w:rsidP="00174DE4">
            <w:pPr>
              <w:rPr>
                <w:rFonts w:ascii="Times New Roman" w:hAnsi="Times New Roman" w:cs="Times New Roman"/>
                <w:lang w:val="es-ES_tradnl"/>
              </w:rPr>
            </w:pPr>
          </w:p>
        </w:tc>
        <w:tc>
          <w:tcPr>
            <w:tcW w:w="3685" w:type="dxa"/>
            <w:shd w:val="clear" w:color="auto" w:fill="CCFFCC"/>
          </w:tcPr>
          <w:p w14:paraId="7FD5E4C1" w14:textId="77777777" w:rsidR="00B67287" w:rsidRPr="00665B2D" w:rsidRDefault="00B67287" w:rsidP="00174DE4">
            <w:pPr>
              <w:rPr>
                <w:rFonts w:ascii="Times New Roman" w:hAnsi="Times New Roman" w:cs="Times New Roman"/>
                <w:lang w:val="es-ES_tradnl"/>
              </w:rPr>
            </w:pPr>
          </w:p>
        </w:tc>
      </w:tr>
      <w:tr w:rsidR="00B67287" w:rsidRPr="00665B2D" w14:paraId="22A87C18" w14:textId="77777777" w:rsidTr="002A02B1">
        <w:tc>
          <w:tcPr>
            <w:tcW w:w="1668" w:type="dxa"/>
            <w:shd w:val="clear" w:color="auto" w:fill="CCFFFF"/>
          </w:tcPr>
          <w:p w14:paraId="13B456CD"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Lunes</w:t>
            </w:r>
          </w:p>
        </w:tc>
        <w:tc>
          <w:tcPr>
            <w:tcW w:w="3969" w:type="dxa"/>
          </w:tcPr>
          <w:p w14:paraId="0872ADC6" w14:textId="4A8806CA"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Quiz #2</w:t>
            </w:r>
            <w:r w:rsidR="000F5355" w:rsidRPr="00665B2D">
              <w:rPr>
                <w:rFonts w:ascii="Times New Roman" w:hAnsi="Times New Roman" w:cs="Times New Roman"/>
                <w:b/>
                <w:lang w:val="es-ES_tradnl"/>
              </w:rPr>
              <w:tab/>
            </w:r>
            <w:r w:rsidR="000F5355" w:rsidRPr="00665B2D">
              <w:rPr>
                <w:rFonts w:ascii="Times New Roman" w:hAnsi="Times New Roman" w:cs="Times New Roman"/>
                <w:lang w:val="es-ES_tradnl"/>
              </w:rPr>
              <w:t>Lección 2</w:t>
            </w:r>
            <w:r w:rsidRPr="00665B2D">
              <w:rPr>
                <w:rFonts w:ascii="Times New Roman" w:hAnsi="Times New Roman" w:cs="Times New Roman"/>
                <w:b/>
                <w:lang w:val="es-ES_tradnl"/>
              </w:rPr>
              <w:br/>
            </w:r>
            <w:r w:rsidRPr="00665B2D">
              <w:rPr>
                <w:rFonts w:ascii="Times New Roman" w:hAnsi="Times New Roman" w:cs="Times New Roman"/>
                <w:lang w:val="es-ES_tradnl"/>
              </w:rPr>
              <w:t xml:space="preserve">En la ciudad,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42 a 43</w:t>
            </w:r>
          </w:p>
        </w:tc>
        <w:tc>
          <w:tcPr>
            <w:tcW w:w="3685" w:type="dxa"/>
          </w:tcPr>
          <w:p w14:paraId="32813A5B" w14:textId="77777777" w:rsidR="00B67287" w:rsidRPr="00665B2D" w:rsidRDefault="00B67287" w:rsidP="00174DE4">
            <w:pPr>
              <w:rPr>
                <w:rFonts w:ascii="Times New Roman" w:hAnsi="Times New Roman" w:cs="Times New Roman"/>
                <w:lang w:val="es-ES_tradnl"/>
              </w:rPr>
            </w:pPr>
          </w:p>
        </w:tc>
      </w:tr>
      <w:tr w:rsidR="00B67287" w:rsidRPr="00665B2D" w14:paraId="1D7C58EE" w14:textId="77777777" w:rsidTr="002A02B1">
        <w:tc>
          <w:tcPr>
            <w:tcW w:w="1668" w:type="dxa"/>
            <w:shd w:val="clear" w:color="auto" w:fill="CCFFFF"/>
          </w:tcPr>
          <w:p w14:paraId="34AD5FB0"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Martes</w:t>
            </w:r>
          </w:p>
        </w:tc>
        <w:tc>
          <w:tcPr>
            <w:tcW w:w="3969" w:type="dxa"/>
          </w:tcPr>
          <w:p w14:paraId="7A3CBAE6" w14:textId="77777777" w:rsidR="00B67287" w:rsidRPr="00665B2D" w:rsidRDefault="00B67287" w:rsidP="00174DE4">
            <w:pPr>
              <w:rPr>
                <w:rFonts w:ascii="Times New Roman" w:hAnsi="Times New Roman" w:cs="Times New Roman"/>
                <w:b/>
                <w:lang w:val="es-ES_tradnl"/>
              </w:rPr>
            </w:pPr>
            <w:r w:rsidRPr="00665B2D">
              <w:rPr>
                <w:rFonts w:ascii="Times New Roman" w:hAnsi="Times New Roman" w:cs="Times New Roman"/>
                <w:lang w:val="es-ES_tradnl"/>
              </w:rPr>
              <w:t>Práctica para la entrevista oral</w:t>
            </w:r>
          </w:p>
        </w:tc>
        <w:tc>
          <w:tcPr>
            <w:tcW w:w="3685" w:type="dxa"/>
          </w:tcPr>
          <w:p w14:paraId="06DB1334"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The preterite,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56 a 59</w:t>
            </w:r>
          </w:p>
        </w:tc>
      </w:tr>
      <w:tr w:rsidR="00B67287" w:rsidRPr="00665B2D" w14:paraId="558B728F" w14:textId="77777777" w:rsidTr="002A02B1">
        <w:tc>
          <w:tcPr>
            <w:tcW w:w="1668" w:type="dxa"/>
            <w:shd w:val="clear" w:color="auto" w:fill="CCFFFF"/>
          </w:tcPr>
          <w:p w14:paraId="466C6E4A"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Miércoles</w:t>
            </w:r>
          </w:p>
        </w:tc>
        <w:tc>
          <w:tcPr>
            <w:tcW w:w="3969" w:type="dxa"/>
          </w:tcPr>
          <w:p w14:paraId="48CFDFD4" w14:textId="0B9309A6"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Composition #2</w:t>
            </w:r>
            <w:r w:rsidRPr="00665B2D">
              <w:rPr>
                <w:rFonts w:ascii="Times New Roman" w:hAnsi="Times New Roman" w:cs="Times New Roman"/>
                <w:lang w:val="es-ES_tradnl"/>
              </w:rPr>
              <w:t xml:space="preserve">: </w:t>
            </w:r>
            <w:r w:rsidR="007F1FD5" w:rsidRPr="00665B2D">
              <w:rPr>
                <w:rFonts w:ascii="Times New Roman" w:hAnsi="Times New Roman" w:cs="Times New Roman"/>
                <w:lang w:val="es-ES_tradnl"/>
              </w:rPr>
              <w:t xml:space="preserve">Imagina que eres un taxista,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76</w:t>
            </w:r>
          </w:p>
        </w:tc>
        <w:tc>
          <w:tcPr>
            <w:tcW w:w="3685" w:type="dxa"/>
          </w:tcPr>
          <w:p w14:paraId="69CAA4C6"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Imperfect tense</w:t>
            </w:r>
            <w:r w:rsidR="00ED6066" w:rsidRPr="00665B2D">
              <w:rPr>
                <w:rFonts w:ascii="Times New Roman" w:hAnsi="Times New Roman" w:cs="Times New Roman"/>
                <w:lang w:val="es-ES_tradnl"/>
              </w:rPr>
              <w:t>, Pág.</w:t>
            </w:r>
            <w:r w:rsidRPr="00665B2D">
              <w:rPr>
                <w:rFonts w:ascii="Times New Roman" w:hAnsi="Times New Roman" w:cs="Times New Roman"/>
                <w:lang w:val="es-ES_tradnl"/>
              </w:rPr>
              <w:t xml:space="preserve"> 60 a 63</w:t>
            </w:r>
          </w:p>
          <w:p w14:paraId="1E203B30" w14:textId="77777777" w:rsidR="00B67287" w:rsidRPr="00665B2D" w:rsidRDefault="00B67287" w:rsidP="00174DE4">
            <w:pPr>
              <w:rPr>
                <w:rFonts w:ascii="Times New Roman" w:hAnsi="Times New Roman" w:cs="Times New Roman"/>
                <w:lang w:val="es-ES_tradnl"/>
              </w:rPr>
            </w:pPr>
          </w:p>
        </w:tc>
      </w:tr>
      <w:tr w:rsidR="00B67287" w:rsidRPr="00665B2D" w14:paraId="7F65615E" w14:textId="77777777" w:rsidTr="002A02B1">
        <w:tc>
          <w:tcPr>
            <w:tcW w:w="1668" w:type="dxa"/>
            <w:tcBorders>
              <w:bottom w:val="single" w:sz="4" w:space="0" w:color="auto"/>
            </w:tcBorders>
            <w:shd w:val="clear" w:color="auto" w:fill="CCFFFF"/>
          </w:tcPr>
          <w:p w14:paraId="61B6B4C9"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Jueves</w:t>
            </w:r>
          </w:p>
        </w:tc>
        <w:tc>
          <w:tcPr>
            <w:tcW w:w="3969" w:type="dxa"/>
            <w:tcBorders>
              <w:bottom w:val="single" w:sz="4" w:space="0" w:color="auto"/>
            </w:tcBorders>
          </w:tcPr>
          <w:p w14:paraId="39425EE2"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VIDEO: Adiós mamá, Pág.</w:t>
            </w:r>
            <w:r w:rsidR="00B67287" w:rsidRPr="00665B2D">
              <w:rPr>
                <w:rFonts w:ascii="Times New Roman" w:hAnsi="Times New Roman" w:cs="Times New Roman"/>
                <w:lang w:val="es-ES_tradnl"/>
              </w:rPr>
              <w:t xml:space="preserve"> 44 a 49</w:t>
            </w:r>
          </w:p>
          <w:p w14:paraId="423ED21A" w14:textId="77777777" w:rsidR="00B67287" w:rsidRPr="00665B2D" w:rsidRDefault="00B67287" w:rsidP="00174DE4">
            <w:pPr>
              <w:rPr>
                <w:rFonts w:ascii="Times New Roman" w:hAnsi="Times New Roman" w:cs="Times New Roman"/>
                <w:b/>
                <w:lang w:val="es-ES_tradnl"/>
              </w:rPr>
            </w:pPr>
            <w:r w:rsidRPr="00665B2D">
              <w:rPr>
                <w:rFonts w:ascii="Times New Roman" w:hAnsi="Times New Roman" w:cs="Times New Roman"/>
                <w:b/>
                <w:lang w:val="es-ES_tradnl"/>
              </w:rPr>
              <w:t>Entrevista oral # 1</w:t>
            </w:r>
          </w:p>
        </w:tc>
        <w:tc>
          <w:tcPr>
            <w:tcW w:w="3685" w:type="dxa"/>
            <w:tcBorders>
              <w:bottom w:val="single" w:sz="4" w:space="0" w:color="auto"/>
            </w:tcBorders>
          </w:tcPr>
          <w:p w14:paraId="7F0F0CA7"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Preterit vs. imperfect, Pág.</w:t>
            </w:r>
            <w:r w:rsidR="00B67287" w:rsidRPr="00665B2D">
              <w:rPr>
                <w:rFonts w:ascii="Times New Roman" w:hAnsi="Times New Roman" w:cs="Times New Roman"/>
                <w:lang w:val="es-ES_tradnl"/>
              </w:rPr>
              <w:t xml:space="preserve"> 64 a 68</w:t>
            </w:r>
            <w:r w:rsidR="00B67287" w:rsidRPr="00665B2D">
              <w:rPr>
                <w:rFonts w:ascii="Times New Roman" w:hAnsi="Times New Roman" w:cs="Times New Roman"/>
                <w:lang w:val="es-ES_tradnl"/>
              </w:rPr>
              <w:br/>
            </w:r>
          </w:p>
        </w:tc>
      </w:tr>
      <w:tr w:rsidR="00B67287" w:rsidRPr="00665B2D" w14:paraId="0D468658" w14:textId="77777777" w:rsidTr="002A02B1">
        <w:trPr>
          <w:trHeight w:val="270"/>
        </w:trPr>
        <w:tc>
          <w:tcPr>
            <w:tcW w:w="1668" w:type="dxa"/>
            <w:shd w:val="clear" w:color="auto" w:fill="CCFFCC"/>
          </w:tcPr>
          <w:p w14:paraId="6F555958"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SEMANA # 3 </w:t>
            </w:r>
          </w:p>
        </w:tc>
        <w:tc>
          <w:tcPr>
            <w:tcW w:w="3969" w:type="dxa"/>
            <w:shd w:val="clear" w:color="auto" w:fill="CCFFCC"/>
          </w:tcPr>
          <w:p w14:paraId="38516B19" w14:textId="77777777" w:rsidR="00B67287" w:rsidRPr="00665B2D" w:rsidRDefault="00B67287" w:rsidP="00174DE4">
            <w:pPr>
              <w:rPr>
                <w:rFonts w:ascii="Times New Roman" w:hAnsi="Times New Roman" w:cs="Times New Roman"/>
                <w:lang w:val="es-ES_tradnl"/>
              </w:rPr>
            </w:pPr>
          </w:p>
        </w:tc>
        <w:tc>
          <w:tcPr>
            <w:tcW w:w="3685" w:type="dxa"/>
            <w:shd w:val="clear" w:color="auto" w:fill="CCFFCC"/>
          </w:tcPr>
          <w:p w14:paraId="268667BD" w14:textId="77777777" w:rsidR="00B67287" w:rsidRPr="00665B2D" w:rsidRDefault="00B67287" w:rsidP="00174DE4">
            <w:pPr>
              <w:rPr>
                <w:rFonts w:ascii="Times New Roman" w:hAnsi="Times New Roman" w:cs="Times New Roman"/>
                <w:lang w:val="es-ES_tradnl"/>
              </w:rPr>
            </w:pPr>
          </w:p>
        </w:tc>
      </w:tr>
      <w:tr w:rsidR="00B67287" w:rsidRPr="00665B2D" w14:paraId="347E5CEE" w14:textId="77777777" w:rsidTr="002A02B1">
        <w:tc>
          <w:tcPr>
            <w:tcW w:w="1668" w:type="dxa"/>
            <w:shd w:val="clear" w:color="auto" w:fill="CCFFFF"/>
          </w:tcPr>
          <w:p w14:paraId="659C98C9"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Lunes</w:t>
            </w:r>
          </w:p>
        </w:tc>
        <w:tc>
          <w:tcPr>
            <w:tcW w:w="3969" w:type="dxa"/>
          </w:tcPr>
          <w:p w14:paraId="439E4769" w14:textId="0C1D9DBF"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Quiz #3</w:t>
            </w:r>
            <w:r w:rsidR="000F5355" w:rsidRPr="00665B2D">
              <w:rPr>
                <w:rFonts w:ascii="Times New Roman" w:hAnsi="Times New Roman" w:cs="Times New Roman"/>
                <w:b/>
                <w:lang w:val="es-ES_tradnl"/>
              </w:rPr>
              <w:tab/>
            </w:r>
            <w:r w:rsidR="000F5355" w:rsidRPr="00665B2D">
              <w:rPr>
                <w:rFonts w:ascii="Times New Roman" w:hAnsi="Times New Roman" w:cs="Times New Roman"/>
                <w:lang w:val="es-ES_tradnl"/>
              </w:rPr>
              <w:t>Lección 3</w:t>
            </w:r>
            <w:r w:rsidRPr="00665B2D">
              <w:rPr>
                <w:rFonts w:ascii="Times New Roman" w:hAnsi="Times New Roman" w:cs="Times New Roman"/>
                <w:b/>
                <w:lang w:val="es-ES_tradnl"/>
              </w:rPr>
              <w:br/>
            </w:r>
            <w:r w:rsidR="00ED6066" w:rsidRPr="00665B2D">
              <w:rPr>
                <w:rFonts w:ascii="Times New Roman" w:hAnsi="Times New Roman" w:cs="Times New Roman"/>
                <w:lang w:val="es-ES_tradnl"/>
              </w:rPr>
              <w:t>Los medios de comunicación, Pág.</w:t>
            </w:r>
            <w:r w:rsidRPr="00665B2D">
              <w:rPr>
                <w:rFonts w:ascii="Times New Roman" w:hAnsi="Times New Roman" w:cs="Times New Roman"/>
                <w:lang w:val="es-ES_tradnl"/>
              </w:rPr>
              <w:t xml:space="preserve"> 80 a 81</w:t>
            </w:r>
          </w:p>
        </w:tc>
        <w:tc>
          <w:tcPr>
            <w:tcW w:w="3685" w:type="dxa"/>
          </w:tcPr>
          <w:p w14:paraId="2A2672AB"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The subjunctive, Pág.</w:t>
            </w:r>
            <w:r w:rsidR="00B67287" w:rsidRPr="00665B2D">
              <w:rPr>
                <w:rFonts w:ascii="Times New Roman" w:hAnsi="Times New Roman" w:cs="Times New Roman"/>
                <w:lang w:val="es-ES_tradnl"/>
              </w:rPr>
              <w:t xml:space="preserve"> 94 a 99</w:t>
            </w:r>
          </w:p>
          <w:p w14:paraId="2009D6B3" w14:textId="77777777" w:rsidR="00B67287" w:rsidRPr="00665B2D" w:rsidRDefault="00B67287" w:rsidP="00174DE4">
            <w:pPr>
              <w:rPr>
                <w:rFonts w:ascii="Times New Roman" w:hAnsi="Times New Roman" w:cs="Times New Roman"/>
                <w:lang w:val="es-ES_tradnl"/>
              </w:rPr>
            </w:pPr>
          </w:p>
        </w:tc>
      </w:tr>
      <w:tr w:rsidR="00B67287" w:rsidRPr="00665B2D" w14:paraId="226F452E" w14:textId="77777777" w:rsidTr="002A02B1">
        <w:trPr>
          <w:trHeight w:val="658"/>
        </w:trPr>
        <w:tc>
          <w:tcPr>
            <w:tcW w:w="1668" w:type="dxa"/>
            <w:shd w:val="clear" w:color="auto" w:fill="CCFFFF"/>
          </w:tcPr>
          <w:p w14:paraId="6EBFF05F"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Martes</w:t>
            </w:r>
          </w:p>
        </w:tc>
        <w:tc>
          <w:tcPr>
            <w:tcW w:w="3969" w:type="dxa"/>
          </w:tcPr>
          <w:p w14:paraId="54756B84" w14:textId="77777777" w:rsidR="00B67287" w:rsidRPr="00665B2D" w:rsidRDefault="00B67287" w:rsidP="00174DE4">
            <w:pPr>
              <w:rPr>
                <w:rFonts w:ascii="Times New Roman" w:hAnsi="Times New Roman" w:cs="Times New Roman"/>
                <w:i/>
                <w:lang w:val="es-ES_tradnl"/>
              </w:rPr>
            </w:pPr>
            <w:r w:rsidRPr="00665B2D">
              <w:rPr>
                <w:rFonts w:ascii="Times New Roman" w:hAnsi="Times New Roman" w:cs="Times New Roman"/>
                <w:lang w:val="es-ES_tradnl"/>
              </w:rPr>
              <w:t>Práctica para la entrevista oral</w:t>
            </w:r>
          </w:p>
        </w:tc>
        <w:tc>
          <w:tcPr>
            <w:tcW w:w="3685" w:type="dxa"/>
          </w:tcPr>
          <w:p w14:paraId="37AA7C4C"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Object pronouns,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100 a 101</w:t>
            </w:r>
            <w:r w:rsidRPr="00665B2D">
              <w:rPr>
                <w:rFonts w:ascii="Times New Roman" w:hAnsi="Times New Roman" w:cs="Times New Roman"/>
                <w:lang w:val="es-ES_tradnl"/>
              </w:rPr>
              <w:br/>
            </w:r>
            <w:r w:rsidR="00ED6066" w:rsidRPr="00665B2D">
              <w:rPr>
                <w:rFonts w:ascii="Times New Roman" w:hAnsi="Times New Roman" w:cs="Times New Roman"/>
                <w:lang w:val="es-ES_tradnl"/>
              </w:rPr>
              <w:t>Commands, Pág.</w:t>
            </w:r>
            <w:r w:rsidRPr="00665B2D">
              <w:rPr>
                <w:rFonts w:ascii="Times New Roman" w:hAnsi="Times New Roman" w:cs="Times New Roman"/>
                <w:lang w:val="es-ES_tradnl"/>
              </w:rPr>
              <w:t xml:space="preserve"> 104</w:t>
            </w:r>
          </w:p>
        </w:tc>
      </w:tr>
      <w:tr w:rsidR="00B67287" w:rsidRPr="00665B2D" w14:paraId="39CC968D" w14:textId="77777777" w:rsidTr="002A02B1">
        <w:trPr>
          <w:trHeight w:val="602"/>
        </w:trPr>
        <w:tc>
          <w:tcPr>
            <w:tcW w:w="1668" w:type="dxa"/>
            <w:shd w:val="clear" w:color="auto" w:fill="CCFFFF"/>
          </w:tcPr>
          <w:p w14:paraId="21BDB9D3"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Miércoles</w:t>
            </w:r>
          </w:p>
        </w:tc>
        <w:tc>
          <w:tcPr>
            <w:tcW w:w="3969" w:type="dxa"/>
          </w:tcPr>
          <w:p w14:paraId="068E8B67"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REPASO </w:t>
            </w:r>
            <w:r w:rsidRPr="00665B2D">
              <w:rPr>
                <w:rFonts w:ascii="Times New Roman" w:hAnsi="Times New Roman" w:cs="Times New Roman"/>
                <w:lang w:val="es-ES_tradnl"/>
              </w:rPr>
              <w:br/>
            </w:r>
            <w:r w:rsidRPr="00665B2D">
              <w:rPr>
                <w:rFonts w:ascii="Times New Roman" w:hAnsi="Times New Roman" w:cs="Times New Roman"/>
                <w:b/>
                <w:lang w:val="es-ES_tradnl"/>
              </w:rPr>
              <w:t>Entrevista oral # 2</w:t>
            </w:r>
          </w:p>
        </w:tc>
        <w:tc>
          <w:tcPr>
            <w:tcW w:w="3685" w:type="dxa"/>
          </w:tcPr>
          <w:p w14:paraId="2586A74A" w14:textId="673E7C61"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Composition # 3</w:t>
            </w:r>
            <w:r w:rsidRPr="00665B2D">
              <w:rPr>
                <w:rFonts w:ascii="Times New Roman" w:hAnsi="Times New Roman" w:cs="Times New Roman"/>
                <w:lang w:val="es-ES_tradnl"/>
              </w:rPr>
              <w:t>: Escrib</w:t>
            </w:r>
            <w:r w:rsidR="007F1FD5" w:rsidRPr="00665B2D">
              <w:rPr>
                <w:rFonts w:ascii="Times New Roman" w:hAnsi="Times New Roman" w:cs="Times New Roman"/>
                <w:lang w:val="es-ES_tradnl"/>
              </w:rPr>
              <w:t>ir un correo electrónico</w:t>
            </w:r>
            <w:r w:rsidR="00ED6066" w:rsidRPr="00665B2D">
              <w:rPr>
                <w:rFonts w:ascii="Times New Roman" w:hAnsi="Times New Roman" w:cs="Times New Roman"/>
                <w:lang w:val="es-ES_tradnl"/>
              </w:rPr>
              <w:t>, Pág.</w:t>
            </w:r>
            <w:r w:rsidRPr="00665B2D">
              <w:rPr>
                <w:rFonts w:ascii="Times New Roman" w:hAnsi="Times New Roman" w:cs="Times New Roman"/>
                <w:lang w:val="es-ES_tradnl"/>
              </w:rPr>
              <w:t xml:space="preserve"> 116</w:t>
            </w:r>
          </w:p>
        </w:tc>
      </w:tr>
      <w:tr w:rsidR="00B67287" w:rsidRPr="00665B2D" w14:paraId="054CD347" w14:textId="77777777" w:rsidTr="002A02B1">
        <w:trPr>
          <w:trHeight w:val="367"/>
        </w:trPr>
        <w:tc>
          <w:tcPr>
            <w:tcW w:w="1668" w:type="dxa"/>
            <w:tcBorders>
              <w:bottom w:val="single" w:sz="4" w:space="0" w:color="auto"/>
            </w:tcBorders>
            <w:shd w:val="clear" w:color="auto" w:fill="CCFFFF"/>
          </w:tcPr>
          <w:p w14:paraId="78B882CD"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Jueves</w:t>
            </w:r>
          </w:p>
        </w:tc>
        <w:tc>
          <w:tcPr>
            <w:tcW w:w="3969" w:type="dxa"/>
            <w:tcBorders>
              <w:bottom w:val="single" w:sz="4" w:space="0" w:color="auto"/>
            </w:tcBorders>
          </w:tcPr>
          <w:p w14:paraId="597EDBAC" w14:textId="77777777" w:rsidR="00B67287" w:rsidRPr="00665B2D" w:rsidRDefault="00B67287" w:rsidP="00174DE4">
            <w:pPr>
              <w:rPr>
                <w:rFonts w:ascii="Times New Roman" w:hAnsi="Times New Roman" w:cs="Times New Roman"/>
                <w:b/>
                <w:lang w:val="es-ES_tradnl"/>
              </w:rPr>
            </w:pPr>
            <w:r w:rsidRPr="00665B2D">
              <w:rPr>
                <w:rFonts w:ascii="Times New Roman" w:hAnsi="Times New Roman" w:cs="Times New Roman"/>
                <w:b/>
                <w:lang w:val="es-ES_tradnl"/>
              </w:rPr>
              <w:t>EXAMEN #1</w:t>
            </w:r>
          </w:p>
        </w:tc>
        <w:tc>
          <w:tcPr>
            <w:tcW w:w="3685" w:type="dxa"/>
            <w:tcBorders>
              <w:bottom w:val="single" w:sz="4" w:space="0" w:color="auto"/>
            </w:tcBorders>
          </w:tcPr>
          <w:p w14:paraId="72BE3038"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Video: Encrucijada, Pág.</w:t>
            </w:r>
            <w:r w:rsidR="00B67287" w:rsidRPr="00665B2D">
              <w:rPr>
                <w:rFonts w:ascii="Times New Roman" w:hAnsi="Times New Roman" w:cs="Times New Roman"/>
                <w:lang w:val="es-ES_tradnl"/>
              </w:rPr>
              <w:t xml:space="preserve"> 82 a 87</w:t>
            </w:r>
          </w:p>
        </w:tc>
      </w:tr>
      <w:tr w:rsidR="00B67287" w:rsidRPr="00665B2D" w14:paraId="6B023BDE" w14:textId="77777777" w:rsidTr="002A02B1">
        <w:tc>
          <w:tcPr>
            <w:tcW w:w="1668" w:type="dxa"/>
            <w:shd w:val="clear" w:color="auto" w:fill="CCFFCC"/>
          </w:tcPr>
          <w:p w14:paraId="6F51F2E1"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SEMANA # 4</w:t>
            </w:r>
          </w:p>
        </w:tc>
        <w:tc>
          <w:tcPr>
            <w:tcW w:w="3969" w:type="dxa"/>
            <w:shd w:val="clear" w:color="auto" w:fill="CCFFCC"/>
          </w:tcPr>
          <w:p w14:paraId="35DF8266" w14:textId="77777777" w:rsidR="00B67287" w:rsidRPr="00665B2D" w:rsidRDefault="00B67287" w:rsidP="00174DE4">
            <w:pPr>
              <w:rPr>
                <w:rFonts w:ascii="Times New Roman" w:hAnsi="Times New Roman" w:cs="Times New Roman"/>
                <w:lang w:val="es-ES_tradnl"/>
              </w:rPr>
            </w:pPr>
          </w:p>
        </w:tc>
        <w:tc>
          <w:tcPr>
            <w:tcW w:w="3685" w:type="dxa"/>
            <w:shd w:val="clear" w:color="auto" w:fill="CCFFCC"/>
          </w:tcPr>
          <w:p w14:paraId="5A9A42D1" w14:textId="77777777" w:rsidR="00B67287" w:rsidRPr="00665B2D" w:rsidRDefault="00B67287" w:rsidP="00174DE4">
            <w:pPr>
              <w:rPr>
                <w:rFonts w:ascii="Times New Roman" w:hAnsi="Times New Roman" w:cs="Times New Roman"/>
                <w:lang w:val="es-ES_tradnl"/>
              </w:rPr>
            </w:pPr>
          </w:p>
        </w:tc>
      </w:tr>
      <w:tr w:rsidR="00B67287" w:rsidRPr="00665B2D" w14:paraId="66659775" w14:textId="77777777" w:rsidTr="002A02B1">
        <w:tc>
          <w:tcPr>
            <w:tcW w:w="1668" w:type="dxa"/>
            <w:shd w:val="clear" w:color="auto" w:fill="CCFFFF"/>
          </w:tcPr>
          <w:p w14:paraId="4FBF9BB9"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Lunes</w:t>
            </w:r>
          </w:p>
        </w:tc>
        <w:tc>
          <w:tcPr>
            <w:tcW w:w="3969" w:type="dxa"/>
          </w:tcPr>
          <w:p w14:paraId="04C5ED97" w14:textId="1618EBBB"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b/>
                <w:lang w:val="es-ES_tradnl"/>
              </w:rPr>
              <w:t>Quiz # 4</w:t>
            </w:r>
            <w:r w:rsidR="000F5355" w:rsidRPr="00665B2D">
              <w:rPr>
                <w:rFonts w:ascii="Times New Roman" w:hAnsi="Times New Roman" w:cs="Times New Roman"/>
                <w:b/>
                <w:lang w:val="es-ES_tradnl"/>
              </w:rPr>
              <w:tab/>
            </w:r>
            <w:r w:rsidR="000F5355" w:rsidRPr="00665B2D">
              <w:rPr>
                <w:rFonts w:ascii="Times New Roman" w:hAnsi="Times New Roman" w:cs="Times New Roman"/>
                <w:lang w:val="es-ES_tradnl"/>
              </w:rPr>
              <w:t>Lección 4</w:t>
            </w:r>
            <w:r w:rsidRPr="00665B2D">
              <w:rPr>
                <w:rFonts w:ascii="Times New Roman" w:hAnsi="Times New Roman" w:cs="Times New Roman"/>
                <w:lang w:val="es-ES_tradnl"/>
              </w:rPr>
              <w:br/>
            </w:r>
            <w:r w:rsidR="00ED6066" w:rsidRPr="00665B2D">
              <w:rPr>
                <w:rFonts w:ascii="Times New Roman" w:hAnsi="Times New Roman" w:cs="Times New Roman"/>
                <w:lang w:val="es-ES_tradnl"/>
              </w:rPr>
              <w:t>En familia, Pág.</w:t>
            </w:r>
            <w:r w:rsidRPr="00665B2D">
              <w:rPr>
                <w:rFonts w:ascii="Times New Roman" w:hAnsi="Times New Roman" w:cs="Times New Roman"/>
                <w:lang w:val="es-ES_tradnl"/>
              </w:rPr>
              <w:t xml:space="preserve"> 120 a 121</w:t>
            </w:r>
          </w:p>
        </w:tc>
        <w:tc>
          <w:tcPr>
            <w:tcW w:w="3685" w:type="dxa"/>
          </w:tcPr>
          <w:p w14:paraId="3838641E" w14:textId="77777777" w:rsidR="00B67287" w:rsidRPr="00665B2D" w:rsidRDefault="00B570E2" w:rsidP="00174DE4">
            <w:pPr>
              <w:rPr>
                <w:rFonts w:ascii="Times New Roman" w:hAnsi="Times New Roman" w:cs="Times New Roman"/>
                <w:b/>
                <w:lang w:val="es-ES_tradnl"/>
              </w:rPr>
            </w:pPr>
            <w:r w:rsidRPr="00665B2D">
              <w:rPr>
                <w:rFonts w:ascii="Times New Roman" w:hAnsi="Times New Roman" w:cs="Times New Roman"/>
                <w:lang w:val="es-ES_tradnl"/>
              </w:rPr>
              <w:t>Reflexive verbs</w:t>
            </w:r>
            <w:r w:rsidR="00ED6066" w:rsidRPr="00665B2D">
              <w:rPr>
                <w:rFonts w:ascii="Times New Roman" w:hAnsi="Times New Roman" w:cs="Times New Roman"/>
                <w:lang w:val="es-ES_tradnl"/>
              </w:rPr>
              <w:t>, Pág.</w:t>
            </w:r>
            <w:r w:rsidRPr="00665B2D">
              <w:rPr>
                <w:rFonts w:ascii="Times New Roman" w:hAnsi="Times New Roman" w:cs="Times New Roman"/>
                <w:lang w:val="es-ES_tradnl"/>
              </w:rPr>
              <w:t xml:space="preserve"> 138</w:t>
            </w:r>
          </w:p>
        </w:tc>
      </w:tr>
      <w:tr w:rsidR="00B67287" w:rsidRPr="00665B2D" w14:paraId="75877333" w14:textId="77777777" w:rsidTr="002A02B1">
        <w:tc>
          <w:tcPr>
            <w:tcW w:w="1668" w:type="dxa"/>
            <w:shd w:val="clear" w:color="auto" w:fill="CCFFFF"/>
          </w:tcPr>
          <w:p w14:paraId="6270450F"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Martes</w:t>
            </w:r>
          </w:p>
        </w:tc>
        <w:tc>
          <w:tcPr>
            <w:tcW w:w="3969" w:type="dxa"/>
          </w:tcPr>
          <w:p w14:paraId="08163D53" w14:textId="77777777"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lang w:val="es-ES_tradnl"/>
              </w:rPr>
              <w:t>Práctica para la entrevista oral</w:t>
            </w:r>
          </w:p>
        </w:tc>
        <w:tc>
          <w:tcPr>
            <w:tcW w:w="3685" w:type="dxa"/>
          </w:tcPr>
          <w:p w14:paraId="583B49B4"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Por and para, Pág.</w:t>
            </w:r>
            <w:r w:rsidR="00B570E2" w:rsidRPr="00665B2D">
              <w:rPr>
                <w:rFonts w:ascii="Times New Roman" w:hAnsi="Times New Roman" w:cs="Times New Roman"/>
                <w:lang w:val="es-ES_tradnl"/>
              </w:rPr>
              <w:t xml:space="preserve"> 142</w:t>
            </w:r>
          </w:p>
        </w:tc>
      </w:tr>
      <w:tr w:rsidR="00B67287" w:rsidRPr="00665B2D" w14:paraId="63EEC47C" w14:textId="77777777" w:rsidTr="002A02B1">
        <w:tc>
          <w:tcPr>
            <w:tcW w:w="1668" w:type="dxa"/>
            <w:shd w:val="clear" w:color="auto" w:fill="CCFFFF"/>
          </w:tcPr>
          <w:p w14:paraId="685B728C"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Miércoles</w:t>
            </w:r>
          </w:p>
        </w:tc>
        <w:tc>
          <w:tcPr>
            <w:tcW w:w="3969" w:type="dxa"/>
          </w:tcPr>
          <w:p w14:paraId="17464AFD" w14:textId="77777777"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lang w:val="es-ES_tradnl"/>
              </w:rPr>
              <w:t>I</w:t>
            </w:r>
            <w:r w:rsidR="00ED6066" w:rsidRPr="00665B2D">
              <w:rPr>
                <w:rFonts w:ascii="Times New Roman" w:hAnsi="Times New Roman" w:cs="Times New Roman"/>
                <w:lang w:val="es-ES_tradnl"/>
              </w:rPr>
              <w:t>NVESTIGACIÓN: LA PANAMERICANA, Pág.</w:t>
            </w:r>
            <w:r w:rsidRPr="00665B2D">
              <w:rPr>
                <w:rFonts w:ascii="Times New Roman" w:hAnsi="Times New Roman" w:cs="Times New Roman"/>
                <w:lang w:val="es-ES_tradnl"/>
              </w:rPr>
              <w:t xml:space="preserve"> 128 a 129</w:t>
            </w:r>
          </w:p>
        </w:tc>
        <w:tc>
          <w:tcPr>
            <w:tcW w:w="3685" w:type="dxa"/>
          </w:tcPr>
          <w:p w14:paraId="7EB7957C" w14:textId="77777777" w:rsidR="00B67287" w:rsidRPr="00665B2D" w:rsidRDefault="00B67287" w:rsidP="00174DE4">
            <w:pPr>
              <w:rPr>
                <w:rFonts w:ascii="Times New Roman" w:hAnsi="Times New Roman" w:cs="Times New Roman"/>
                <w:lang w:val="es-ES_tradnl"/>
              </w:rPr>
            </w:pPr>
          </w:p>
        </w:tc>
      </w:tr>
      <w:tr w:rsidR="00B67287" w:rsidRPr="00665B2D" w14:paraId="11382DDA" w14:textId="77777777" w:rsidTr="002A02B1">
        <w:tc>
          <w:tcPr>
            <w:tcW w:w="1668" w:type="dxa"/>
            <w:tcBorders>
              <w:bottom w:val="single" w:sz="4" w:space="0" w:color="auto"/>
            </w:tcBorders>
            <w:shd w:val="clear" w:color="auto" w:fill="CCFFFF"/>
          </w:tcPr>
          <w:p w14:paraId="59F4AE6C"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Jueves</w:t>
            </w:r>
          </w:p>
        </w:tc>
        <w:tc>
          <w:tcPr>
            <w:tcW w:w="3969" w:type="dxa"/>
            <w:tcBorders>
              <w:bottom w:val="single" w:sz="4" w:space="0" w:color="auto"/>
            </w:tcBorders>
          </w:tcPr>
          <w:p w14:paraId="1AD45C39" w14:textId="77777777" w:rsidR="00B570E2" w:rsidRPr="00665B2D" w:rsidRDefault="00B570E2" w:rsidP="00174DE4">
            <w:pPr>
              <w:rPr>
                <w:rFonts w:ascii="Times New Roman" w:hAnsi="Times New Roman" w:cs="Times New Roman"/>
                <w:b/>
                <w:lang w:val="es-ES_tradnl"/>
              </w:rPr>
            </w:pPr>
            <w:r w:rsidRPr="00665B2D">
              <w:rPr>
                <w:rFonts w:ascii="Times New Roman" w:hAnsi="Times New Roman" w:cs="Times New Roman"/>
                <w:b/>
                <w:lang w:val="es-ES_tradnl"/>
              </w:rPr>
              <w:t>Entrevista oral # 3</w:t>
            </w:r>
          </w:p>
          <w:p w14:paraId="5FE2BB44" w14:textId="77777777" w:rsidR="00B67287" w:rsidRPr="00665B2D" w:rsidRDefault="00B67287" w:rsidP="00174DE4">
            <w:pPr>
              <w:rPr>
                <w:rFonts w:ascii="Times New Roman" w:hAnsi="Times New Roman" w:cs="Times New Roman"/>
                <w:b/>
                <w:lang w:val="es-ES_tradnl"/>
              </w:rPr>
            </w:pPr>
          </w:p>
        </w:tc>
        <w:tc>
          <w:tcPr>
            <w:tcW w:w="3685" w:type="dxa"/>
            <w:tcBorders>
              <w:bottom w:val="single" w:sz="4" w:space="0" w:color="auto"/>
            </w:tcBorders>
          </w:tcPr>
          <w:p w14:paraId="18370143"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Video: El rincón de Venezuela, Pág.</w:t>
            </w:r>
            <w:r w:rsidR="00B570E2" w:rsidRPr="00665B2D">
              <w:rPr>
                <w:rFonts w:ascii="Times New Roman" w:hAnsi="Times New Roman" w:cs="Times New Roman"/>
                <w:lang w:val="es-ES_tradnl"/>
              </w:rPr>
              <w:t xml:space="preserve"> 122 a 127</w:t>
            </w:r>
          </w:p>
        </w:tc>
      </w:tr>
      <w:tr w:rsidR="00B67287" w:rsidRPr="00665B2D" w14:paraId="3021FA0E" w14:textId="77777777" w:rsidTr="002A02B1">
        <w:tc>
          <w:tcPr>
            <w:tcW w:w="1668" w:type="dxa"/>
            <w:shd w:val="clear" w:color="auto" w:fill="CCFFCC"/>
          </w:tcPr>
          <w:p w14:paraId="3343B4C0"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SEMANA # 5</w:t>
            </w:r>
          </w:p>
        </w:tc>
        <w:tc>
          <w:tcPr>
            <w:tcW w:w="3969" w:type="dxa"/>
            <w:shd w:val="clear" w:color="auto" w:fill="CCFFCC"/>
          </w:tcPr>
          <w:p w14:paraId="4779F833" w14:textId="77777777" w:rsidR="00B67287" w:rsidRPr="00665B2D" w:rsidRDefault="00B67287" w:rsidP="00174DE4">
            <w:pPr>
              <w:rPr>
                <w:rFonts w:ascii="Times New Roman" w:hAnsi="Times New Roman" w:cs="Times New Roman"/>
                <w:lang w:val="es-ES_tradnl"/>
              </w:rPr>
            </w:pPr>
          </w:p>
        </w:tc>
        <w:tc>
          <w:tcPr>
            <w:tcW w:w="3685" w:type="dxa"/>
            <w:shd w:val="clear" w:color="auto" w:fill="CCFFCC"/>
          </w:tcPr>
          <w:p w14:paraId="2D339D30" w14:textId="77777777" w:rsidR="00B67287" w:rsidRPr="00665B2D" w:rsidRDefault="00B67287" w:rsidP="00174DE4">
            <w:pPr>
              <w:rPr>
                <w:rFonts w:ascii="Times New Roman" w:hAnsi="Times New Roman" w:cs="Times New Roman"/>
                <w:lang w:val="es-ES_tradnl"/>
              </w:rPr>
            </w:pPr>
          </w:p>
        </w:tc>
      </w:tr>
      <w:tr w:rsidR="00B67287" w:rsidRPr="00665B2D" w14:paraId="66C8FA83" w14:textId="77777777" w:rsidTr="002A02B1">
        <w:tc>
          <w:tcPr>
            <w:tcW w:w="1668" w:type="dxa"/>
            <w:shd w:val="clear" w:color="auto" w:fill="CCFFFF"/>
          </w:tcPr>
          <w:p w14:paraId="2282A6BB"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Lunes</w:t>
            </w:r>
          </w:p>
        </w:tc>
        <w:tc>
          <w:tcPr>
            <w:tcW w:w="3969" w:type="dxa"/>
          </w:tcPr>
          <w:p w14:paraId="09431DE4" w14:textId="2506318B"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b/>
                <w:lang w:val="es-ES_tradnl"/>
              </w:rPr>
              <w:t>Quiz # 5</w:t>
            </w:r>
            <w:r w:rsidR="000F5355" w:rsidRPr="00665B2D">
              <w:rPr>
                <w:rFonts w:ascii="Times New Roman" w:hAnsi="Times New Roman" w:cs="Times New Roman"/>
                <w:b/>
                <w:lang w:val="es-ES_tradnl"/>
              </w:rPr>
              <w:tab/>
            </w:r>
            <w:r w:rsidR="000F5355" w:rsidRPr="00665B2D">
              <w:rPr>
                <w:rFonts w:ascii="Times New Roman" w:hAnsi="Times New Roman" w:cs="Times New Roman"/>
                <w:lang w:val="es-ES_tradnl"/>
              </w:rPr>
              <w:t>Lección 5</w:t>
            </w:r>
            <w:r w:rsidR="00B67287" w:rsidRPr="00665B2D">
              <w:rPr>
                <w:rFonts w:ascii="Times New Roman" w:hAnsi="Times New Roman" w:cs="Times New Roman"/>
                <w:b/>
                <w:lang w:val="es-ES_tradnl"/>
              </w:rPr>
              <w:br/>
            </w:r>
            <w:r w:rsidRPr="00665B2D">
              <w:rPr>
                <w:rFonts w:ascii="Times New Roman" w:hAnsi="Times New Roman" w:cs="Times New Roman"/>
                <w:lang w:val="es-ES_tradnl"/>
              </w:rPr>
              <w:t xml:space="preserve">Nuestro mundo,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158 a  159</w:t>
            </w:r>
          </w:p>
        </w:tc>
        <w:tc>
          <w:tcPr>
            <w:tcW w:w="3685" w:type="dxa"/>
          </w:tcPr>
          <w:p w14:paraId="6EDE7204" w14:textId="77777777" w:rsidR="00B67287" w:rsidRPr="00665B2D" w:rsidRDefault="00B67287" w:rsidP="00174DE4">
            <w:pPr>
              <w:rPr>
                <w:rFonts w:ascii="Times New Roman" w:hAnsi="Times New Roman" w:cs="Times New Roman"/>
                <w:lang w:val="es-ES_tradnl"/>
              </w:rPr>
            </w:pPr>
          </w:p>
        </w:tc>
      </w:tr>
      <w:tr w:rsidR="00B67287" w:rsidRPr="00665B2D" w14:paraId="4E8E900A" w14:textId="77777777" w:rsidTr="002A02B1">
        <w:tc>
          <w:tcPr>
            <w:tcW w:w="1668" w:type="dxa"/>
            <w:shd w:val="clear" w:color="auto" w:fill="CCFFFF"/>
          </w:tcPr>
          <w:p w14:paraId="473F658E"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Martes</w:t>
            </w:r>
          </w:p>
        </w:tc>
        <w:tc>
          <w:tcPr>
            <w:tcW w:w="3969" w:type="dxa"/>
          </w:tcPr>
          <w:p w14:paraId="6627DCFD" w14:textId="77777777" w:rsidR="00B67287" w:rsidRPr="00665B2D" w:rsidRDefault="00B67287" w:rsidP="00174DE4">
            <w:pPr>
              <w:rPr>
                <w:rFonts w:ascii="Times New Roman" w:hAnsi="Times New Roman" w:cs="Times New Roman"/>
                <w:b/>
                <w:lang w:val="es-ES_tradnl"/>
              </w:rPr>
            </w:pPr>
          </w:p>
        </w:tc>
        <w:tc>
          <w:tcPr>
            <w:tcW w:w="3685" w:type="dxa"/>
          </w:tcPr>
          <w:p w14:paraId="2255BF09"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The future, Pág.</w:t>
            </w:r>
            <w:r w:rsidR="00B570E2" w:rsidRPr="00665B2D">
              <w:rPr>
                <w:rFonts w:ascii="Times New Roman" w:hAnsi="Times New Roman" w:cs="Times New Roman"/>
                <w:lang w:val="es-ES_tradnl"/>
              </w:rPr>
              <w:t xml:space="preserve"> 172</w:t>
            </w:r>
          </w:p>
        </w:tc>
      </w:tr>
      <w:tr w:rsidR="00B67287" w:rsidRPr="00665B2D" w14:paraId="79BDFABE" w14:textId="77777777" w:rsidTr="002A02B1">
        <w:tc>
          <w:tcPr>
            <w:tcW w:w="1668" w:type="dxa"/>
            <w:shd w:val="clear" w:color="auto" w:fill="CCFFFF"/>
          </w:tcPr>
          <w:p w14:paraId="4E38AC52"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Miércoles</w:t>
            </w:r>
          </w:p>
        </w:tc>
        <w:tc>
          <w:tcPr>
            <w:tcW w:w="3969" w:type="dxa"/>
          </w:tcPr>
          <w:p w14:paraId="6F3793B6" w14:textId="77777777" w:rsidR="00B67287" w:rsidRPr="00665B2D" w:rsidRDefault="00B67287" w:rsidP="00174DE4">
            <w:pPr>
              <w:rPr>
                <w:rFonts w:ascii="Times New Roman" w:hAnsi="Times New Roman" w:cs="Times New Roman"/>
                <w:lang w:val="es-ES_tradnl"/>
              </w:rPr>
            </w:pPr>
          </w:p>
        </w:tc>
        <w:tc>
          <w:tcPr>
            <w:tcW w:w="3685" w:type="dxa"/>
          </w:tcPr>
          <w:p w14:paraId="422AA9B9" w14:textId="77777777"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lang w:val="es-ES_tradnl"/>
              </w:rPr>
              <w:t xml:space="preserve">The conditional,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176</w:t>
            </w:r>
          </w:p>
        </w:tc>
      </w:tr>
      <w:tr w:rsidR="00B67287" w:rsidRPr="00665B2D" w14:paraId="65E3C1B5" w14:textId="77777777" w:rsidTr="002A02B1">
        <w:tc>
          <w:tcPr>
            <w:tcW w:w="1668" w:type="dxa"/>
            <w:tcBorders>
              <w:bottom w:val="single" w:sz="4" w:space="0" w:color="auto"/>
            </w:tcBorders>
            <w:shd w:val="clear" w:color="auto" w:fill="CCFFFF"/>
          </w:tcPr>
          <w:p w14:paraId="08493161"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Jueves</w:t>
            </w:r>
          </w:p>
        </w:tc>
        <w:tc>
          <w:tcPr>
            <w:tcW w:w="3969" w:type="dxa"/>
            <w:tcBorders>
              <w:bottom w:val="single" w:sz="4" w:space="0" w:color="auto"/>
            </w:tcBorders>
          </w:tcPr>
          <w:p w14:paraId="7AF80E82" w14:textId="77777777"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lang w:val="es-ES_tradnl"/>
              </w:rPr>
              <w:t xml:space="preserve">Video: Raíz, </w:t>
            </w:r>
            <w:r w:rsidR="00ED6066" w:rsidRPr="00665B2D">
              <w:rPr>
                <w:rFonts w:ascii="Times New Roman" w:hAnsi="Times New Roman" w:cs="Times New Roman"/>
                <w:lang w:val="es-ES_tradnl"/>
              </w:rPr>
              <w:t>Pág.</w:t>
            </w:r>
            <w:r w:rsidRPr="00665B2D">
              <w:rPr>
                <w:rFonts w:ascii="Times New Roman" w:hAnsi="Times New Roman" w:cs="Times New Roman"/>
                <w:lang w:val="es-ES_tradnl"/>
              </w:rPr>
              <w:t xml:space="preserve"> 160 a 165</w:t>
            </w:r>
          </w:p>
        </w:tc>
        <w:tc>
          <w:tcPr>
            <w:tcW w:w="3685" w:type="dxa"/>
            <w:tcBorders>
              <w:bottom w:val="single" w:sz="4" w:space="0" w:color="auto"/>
            </w:tcBorders>
          </w:tcPr>
          <w:p w14:paraId="19517AE1" w14:textId="77777777" w:rsidR="00B67287" w:rsidRPr="00665B2D" w:rsidRDefault="00B67287" w:rsidP="00174DE4">
            <w:pPr>
              <w:rPr>
                <w:rFonts w:ascii="Times New Roman" w:hAnsi="Times New Roman" w:cs="Times New Roman"/>
                <w:lang w:val="es-ES_tradnl"/>
              </w:rPr>
            </w:pPr>
          </w:p>
        </w:tc>
      </w:tr>
      <w:tr w:rsidR="00B67287" w:rsidRPr="00665B2D" w14:paraId="6878439C" w14:textId="77777777" w:rsidTr="002A02B1">
        <w:trPr>
          <w:trHeight w:val="357"/>
        </w:trPr>
        <w:tc>
          <w:tcPr>
            <w:tcW w:w="1668" w:type="dxa"/>
            <w:shd w:val="clear" w:color="auto" w:fill="CCFFCC"/>
          </w:tcPr>
          <w:p w14:paraId="6D8B30E4"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SEMANA # 6</w:t>
            </w:r>
          </w:p>
        </w:tc>
        <w:tc>
          <w:tcPr>
            <w:tcW w:w="3969" w:type="dxa"/>
            <w:shd w:val="clear" w:color="auto" w:fill="CCFFCC"/>
          </w:tcPr>
          <w:p w14:paraId="0FDF8980" w14:textId="77777777" w:rsidR="00B67287" w:rsidRPr="00665B2D" w:rsidRDefault="00B67287" w:rsidP="00174DE4">
            <w:pPr>
              <w:rPr>
                <w:rFonts w:ascii="Times New Roman" w:hAnsi="Times New Roman" w:cs="Times New Roman"/>
                <w:lang w:val="es-ES_tradnl"/>
              </w:rPr>
            </w:pPr>
          </w:p>
        </w:tc>
        <w:tc>
          <w:tcPr>
            <w:tcW w:w="3685" w:type="dxa"/>
            <w:shd w:val="clear" w:color="auto" w:fill="CCFFCC"/>
          </w:tcPr>
          <w:p w14:paraId="0DAAB1EB" w14:textId="77777777" w:rsidR="00B67287" w:rsidRPr="00665B2D" w:rsidRDefault="00B67287" w:rsidP="00174DE4">
            <w:pPr>
              <w:rPr>
                <w:rFonts w:ascii="Times New Roman" w:hAnsi="Times New Roman" w:cs="Times New Roman"/>
                <w:lang w:val="es-ES_tradnl"/>
              </w:rPr>
            </w:pPr>
          </w:p>
        </w:tc>
      </w:tr>
      <w:tr w:rsidR="00B67287" w:rsidRPr="00665B2D" w14:paraId="19364ACB" w14:textId="77777777" w:rsidTr="002A02B1">
        <w:tc>
          <w:tcPr>
            <w:tcW w:w="1668" w:type="dxa"/>
            <w:shd w:val="clear" w:color="auto" w:fill="CCFFFF"/>
          </w:tcPr>
          <w:p w14:paraId="68C69D33"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Lunes</w:t>
            </w:r>
          </w:p>
        </w:tc>
        <w:tc>
          <w:tcPr>
            <w:tcW w:w="3969" w:type="dxa"/>
          </w:tcPr>
          <w:p w14:paraId="26898C17" w14:textId="3315749D"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b/>
                <w:lang w:val="es-ES_tradnl"/>
              </w:rPr>
              <w:t>Quiz # 6</w:t>
            </w:r>
            <w:r w:rsidR="000F5355" w:rsidRPr="00665B2D">
              <w:rPr>
                <w:rFonts w:ascii="Times New Roman" w:hAnsi="Times New Roman" w:cs="Times New Roman"/>
                <w:b/>
                <w:lang w:val="es-ES_tradnl"/>
              </w:rPr>
              <w:tab/>
            </w:r>
            <w:r w:rsidR="000F5355" w:rsidRPr="00665B2D">
              <w:rPr>
                <w:rFonts w:ascii="Times New Roman" w:hAnsi="Times New Roman" w:cs="Times New Roman"/>
                <w:lang w:val="es-ES_tradnl"/>
              </w:rPr>
              <w:t>Lección 6</w:t>
            </w:r>
            <w:r w:rsidR="00B67287" w:rsidRPr="00665B2D">
              <w:rPr>
                <w:rFonts w:ascii="Times New Roman" w:hAnsi="Times New Roman" w:cs="Times New Roman"/>
                <w:b/>
                <w:lang w:val="es-ES_tradnl"/>
              </w:rPr>
              <w:br/>
            </w:r>
            <w:r w:rsidR="00ED6066" w:rsidRPr="00665B2D">
              <w:rPr>
                <w:rFonts w:ascii="Times New Roman" w:hAnsi="Times New Roman" w:cs="Times New Roman"/>
                <w:lang w:val="es-ES_tradnl"/>
              </w:rPr>
              <w:t>Creencias e ideologías, Pág.</w:t>
            </w:r>
            <w:r w:rsidRPr="00665B2D">
              <w:rPr>
                <w:rFonts w:ascii="Times New Roman" w:hAnsi="Times New Roman" w:cs="Times New Roman"/>
                <w:lang w:val="es-ES_tradnl"/>
              </w:rPr>
              <w:t xml:space="preserve"> 196 a 197</w:t>
            </w:r>
          </w:p>
        </w:tc>
        <w:tc>
          <w:tcPr>
            <w:tcW w:w="3685" w:type="dxa"/>
          </w:tcPr>
          <w:p w14:paraId="05D00AAD"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The past subjunctive, Pág.</w:t>
            </w:r>
            <w:r w:rsidR="00B570E2" w:rsidRPr="00665B2D">
              <w:rPr>
                <w:rFonts w:ascii="Times New Roman" w:hAnsi="Times New Roman" w:cs="Times New Roman"/>
                <w:lang w:val="es-ES_tradnl"/>
              </w:rPr>
              <w:t xml:space="preserve"> 214</w:t>
            </w:r>
          </w:p>
        </w:tc>
      </w:tr>
      <w:tr w:rsidR="00B67287" w:rsidRPr="00665B2D" w14:paraId="332EEA3B" w14:textId="77777777" w:rsidTr="002A02B1">
        <w:trPr>
          <w:trHeight w:val="388"/>
        </w:trPr>
        <w:tc>
          <w:tcPr>
            <w:tcW w:w="1668" w:type="dxa"/>
            <w:shd w:val="clear" w:color="auto" w:fill="CCFFFF"/>
          </w:tcPr>
          <w:p w14:paraId="52E00D36"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Martes</w:t>
            </w:r>
          </w:p>
        </w:tc>
        <w:tc>
          <w:tcPr>
            <w:tcW w:w="3969" w:type="dxa"/>
          </w:tcPr>
          <w:p w14:paraId="7867A4AF" w14:textId="77777777" w:rsidR="00B67287" w:rsidRPr="00665B2D" w:rsidRDefault="00B570E2" w:rsidP="00174DE4">
            <w:pPr>
              <w:rPr>
                <w:rFonts w:ascii="Times New Roman" w:hAnsi="Times New Roman" w:cs="Times New Roman"/>
                <w:lang w:val="es-ES_tradnl"/>
              </w:rPr>
            </w:pPr>
            <w:r w:rsidRPr="00665B2D">
              <w:rPr>
                <w:rFonts w:ascii="Times New Roman" w:hAnsi="Times New Roman" w:cs="Times New Roman"/>
                <w:lang w:val="es-ES_tradnl"/>
              </w:rPr>
              <w:t xml:space="preserve">Comparatives </w:t>
            </w:r>
            <w:r w:rsidR="00ED6066" w:rsidRPr="00665B2D">
              <w:rPr>
                <w:rFonts w:ascii="Times New Roman" w:hAnsi="Times New Roman" w:cs="Times New Roman"/>
                <w:lang w:val="es-ES_tradnl"/>
              </w:rPr>
              <w:t>, Pág.</w:t>
            </w:r>
            <w:r w:rsidRPr="00665B2D">
              <w:rPr>
                <w:rFonts w:ascii="Times New Roman" w:hAnsi="Times New Roman" w:cs="Times New Roman"/>
                <w:lang w:val="es-ES_tradnl"/>
              </w:rPr>
              <w:t xml:space="preserve"> 218</w:t>
            </w:r>
          </w:p>
        </w:tc>
        <w:tc>
          <w:tcPr>
            <w:tcW w:w="3685" w:type="dxa"/>
          </w:tcPr>
          <w:p w14:paraId="3B25C622" w14:textId="77777777" w:rsidR="00B67287" w:rsidRPr="00665B2D" w:rsidRDefault="00ED6066" w:rsidP="00174DE4">
            <w:pPr>
              <w:rPr>
                <w:rFonts w:ascii="Times New Roman" w:hAnsi="Times New Roman" w:cs="Times New Roman"/>
                <w:lang w:val="es-ES_tradnl"/>
              </w:rPr>
            </w:pPr>
            <w:r w:rsidRPr="00665B2D">
              <w:rPr>
                <w:rFonts w:ascii="Times New Roman" w:hAnsi="Times New Roman" w:cs="Times New Roman"/>
                <w:lang w:val="es-ES_tradnl"/>
              </w:rPr>
              <w:t>Video: Hiyab, Pág.</w:t>
            </w:r>
            <w:r w:rsidR="00B570E2" w:rsidRPr="00665B2D">
              <w:rPr>
                <w:rFonts w:ascii="Times New Roman" w:hAnsi="Times New Roman" w:cs="Times New Roman"/>
                <w:lang w:val="es-ES_tradnl"/>
              </w:rPr>
              <w:t xml:space="preserve"> 198</w:t>
            </w:r>
          </w:p>
        </w:tc>
      </w:tr>
      <w:tr w:rsidR="00B67287" w:rsidRPr="00665B2D" w14:paraId="749DC925" w14:textId="77777777" w:rsidTr="002A02B1">
        <w:trPr>
          <w:trHeight w:val="408"/>
        </w:trPr>
        <w:tc>
          <w:tcPr>
            <w:tcW w:w="1668" w:type="dxa"/>
            <w:shd w:val="clear" w:color="auto" w:fill="CCFFFF"/>
          </w:tcPr>
          <w:p w14:paraId="29DCB825"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Miércoles</w:t>
            </w:r>
          </w:p>
        </w:tc>
        <w:tc>
          <w:tcPr>
            <w:tcW w:w="3969" w:type="dxa"/>
          </w:tcPr>
          <w:p w14:paraId="13912DB3"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 xml:space="preserve">REPASO </w:t>
            </w:r>
          </w:p>
        </w:tc>
        <w:tc>
          <w:tcPr>
            <w:tcW w:w="3685" w:type="dxa"/>
          </w:tcPr>
          <w:p w14:paraId="4392DFBA" w14:textId="77777777" w:rsidR="00B67287" w:rsidRPr="00665B2D" w:rsidRDefault="00B67287" w:rsidP="00174DE4">
            <w:pPr>
              <w:rPr>
                <w:rFonts w:ascii="Times New Roman" w:hAnsi="Times New Roman" w:cs="Times New Roman"/>
                <w:lang w:val="es-ES_tradnl"/>
              </w:rPr>
            </w:pPr>
          </w:p>
        </w:tc>
      </w:tr>
      <w:tr w:rsidR="00B67287" w:rsidRPr="002A02B1" w14:paraId="4C586426" w14:textId="77777777" w:rsidTr="002A02B1">
        <w:trPr>
          <w:trHeight w:val="367"/>
        </w:trPr>
        <w:tc>
          <w:tcPr>
            <w:tcW w:w="1668" w:type="dxa"/>
            <w:shd w:val="clear" w:color="auto" w:fill="CCFFFF"/>
          </w:tcPr>
          <w:p w14:paraId="643A83D4" w14:textId="77777777" w:rsidR="00B67287" w:rsidRPr="00665B2D" w:rsidRDefault="00B67287" w:rsidP="00174DE4">
            <w:pPr>
              <w:rPr>
                <w:rFonts w:ascii="Times New Roman" w:hAnsi="Times New Roman" w:cs="Times New Roman"/>
                <w:lang w:val="es-ES_tradnl"/>
              </w:rPr>
            </w:pPr>
            <w:r w:rsidRPr="00665B2D">
              <w:rPr>
                <w:rFonts w:ascii="Times New Roman" w:hAnsi="Times New Roman" w:cs="Times New Roman"/>
                <w:lang w:val="es-ES_tradnl"/>
              </w:rPr>
              <w:t>Jueves</w:t>
            </w:r>
          </w:p>
        </w:tc>
        <w:tc>
          <w:tcPr>
            <w:tcW w:w="3969" w:type="dxa"/>
          </w:tcPr>
          <w:p w14:paraId="33E051BB" w14:textId="77777777" w:rsidR="00B67287" w:rsidRPr="00665B2D" w:rsidRDefault="00B570E2" w:rsidP="00174DE4">
            <w:pPr>
              <w:rPr>
                <w:rFonts w:ascii="Times New Roman" w:hAnsi="Times New Roman" w:cs="Times New Roman"/>
                <w:b/>
                <w:lang w:val="es-ES_tradnl"/>
              </w:rPr>
            </w:pPr>
            <w:r w:rsidRPr="00665B2D">
              <w:rPr>
                <w:rFonts w:ascii="Times New Roman" w:hAnsi="Times New Roman" w:cs="Times New Roman"/>
                <w:b/>
                <w:lang w:val="es-ES_tradnl"/>
              </w:rPr>
              <w:t xml:space="preserve">Final </w:t>
            </w:r>
            <w:r w:rsidR="00ED6066" w:rsidRPr="00665B2D">
              <w:rPr>
                <w:rFonts w:ascii="Times New Roman" w:hAnsi="Times New Roman" w:cs="Times New Roman"/>
                <w:b/>
                <w:lang w:val="es-ES_tradnl"/>
              </w:rPr>
              <w:t>exam</w:t>
            </w:r>
          </w:p>
        </w:tc>
        <w:tc>
          <w:tcPr>
            <w:tcW w:w="3685" w:type="dxa"/>
          </w:tcPr>
          <w:p w14:paraId="3FAC341F" w14:textId="77777777" w:rsidR="00B67287" w:rsidRPr="002A02B1" w:rsidRDefault="00B570E2" w:rsidP="00174DE4">
            <w:pPr>
              <w:rPr>
                <w:rFonts w:ascii="Times New Roman" w:hAnsi="Times New Roman" w:cs="Times New Roman"/>
                <w:lang w:val="es-ES_tradnl"/>
              </w:rPr>
            </w:pPr>
            <w:r w:rsidRPr="00665B2D">
              <w:rPr>
                <w:rFonts w:ascii="Times New Roman" w:hAnsi="Times New Roman" w:cs="Times New Roman"/>
                <w:b/>
                <w:lang w:val="es-ES_tradnl"/>
              </w:rPr>
              <w:t>Final presentation</w:t>
            </w:r>
          </w:p>
        </w:tc>
      </w:tr>
    </w:tbl>
    <w:p w14:paraId="7606EC4E" w14:textId="77777777" w:rsidR="00597EA2" w:rsidRPr="002A02B1" w:rsidRDefault="00597EA2" w:rsidP="00174DE4">
      <w:pPr>
        <w:rPr>
          <w:rFonts w:ascii="Times New Roman" w:hAnsi="Times New Roman" w:cs="Times New Roman"/>
        </w:rPr>
      </w:pPr>
    </w:p>
    <w:sectPr w:rsidR="00597EA2" w:rsidRPr="002A02B1" w:rsidSect="00013CEE">
      <w:pgSz w:w="12240" w:h="15840"/>
      <w:pgMar w:top="1560" w:right="1183"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CD0A9" w14:textId="77777777" w:rsidR="00020F82" w:rsidRDefault="00020F82" w:rsidP="003E257E">
      <w:r>
        <w:separator/>
      </w:r>
    </w:p>
  </w:endnote>
  <w:endnote w:type="continuationSeparator" w:id="0">
    <w:p w14:paraId="1898D8DC" w14:textId="77777777" w:rsidR="00020F82" w:rsidRDefault="00020F82" w:rsidP="003E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0"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E3F3" w14:textId="77777777" w:rsidR="00020F82" w:rsidRDefault="00020F82" w:rsidP="003E257E">
      <w:r>
        <w:separator/>
      </w:r>
    </w:p>
  </w:footnote>
  <w:footnote w:type="continuationSeparator" w:id="0">
    <w:p w14:paraId="47FB5435" w14:textId="77777777" w:rsidR="00020F82" w:rsidRDefault="00020F82" w:rsidP="003E2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81FE2"/>
    <w:multiLevelType w:val="hybridMultilevel"/>
    <w:tmpl w:val="48ECFAF4"/>
    <w:lvl w:ilvl="0" w:tplc="457E17FA">
      <w:start w:val="1"/>
      <w:numFmt w:val="decimal"/>
      <w:lvlText w:val="%1."/>
      <w:lvlJc w:val="left"/>
      <w:pPr>
        <w:tabs>
          <w:tab w:val="num" w:pos="780"/>
        </w:tabs>
        <w:ind w:left="780" w:hanging="360"/>
      </w:pPr>
      <w:rPr>
        <w:rFonts w:hint="default"/>
      </w:rPr>
    </w:lvl>
    <w:lvl w:ilvl="1" w:tplc="00190409" w:tentative="1">
      <w:start w:val="1"/>
      <w:numFmt w:val="lowerLetter"/>
      <w:lvlText w:val="%2."/>
      <w:lvlJc w:val="left"/>
      <w:pPr>
        <w:tabs>
          <w:tab w:val="num" w:pos="1500"/>
        </w:tabs>
        <w:ind w:left="1500" w:hanging="360"/>
      </w:pPr>
    </w:lvl>
    <w:lvl w:ilvl="2" w:tplc="001B0409" w:tentative="1">
      <w:start w:val="1"/>
      <w:numFmt w:val="lowerRoman"/>
      <w:lvlText w:val="%3."/>
      <w:lvlJc w:val="right"/>
      <w:pPr>
        <w:tabs>
          <w:tab w:val="num" w:pos="2220"/>
        </w:tabs>
        <w:ind w:left="2220" w:hanging="180"/>
      </w:pPr>
    </w:lvl>
    <w:lvl w:ilvl="3" w:tplc="000F0409" w:tentative="1">
      <w:start w:val="1"/>
      <w:numFmt w:val="decimal"/>
      <w:lvlText w:val="%4."/>
      <w:lvlJc w:val="left"/>
      <w:pPr>
        <w:tabs>
          <w:tab w:val="num" w:pos="2940"/>
        </w:tabs>
        <w:ind w:left="2940" w:hanging="360"/>
      </w:pPr>
    </w:lvl>
    <w:lvl w:ilvl="4" w:tplc="00190409" w:tentative="1">
      <w:start w:val="1"/>
      <w:numFmt w:val="lowerLetter"/>
      <w:lvlText w:val="%5."/>
      <w:lvlJc w:val="left"/>
      <w:pPr>
        <w:tabs>
          <w:tab w:val="num" w:pos="3660"/>
        </w:tabs>
        <w:ind w:left="3660" w:hanging="360"/>
      </w:pPr>
    </w:lvl>
    <w:lvl w:ilvl="5" w:tplc="001B0409" w:tentative="1">
      <w:start w:val="1"/>
      <w:numFmt w:val="lowerRoman"/>
      <w:lvlText w:val="%6."/>
      <w:lvlJc w:val="right"/>
      <w:pPr>
        <w:tabs>
          <w:tab w:val="num" w:pos="4380"/>
        </w:tabs>
        <w:ind w:left="4380" w:hanging="180"/>
      </w:pPr>
    </w:lvl>
    <w:lvl w:ilvl="6" w:tplc="000F0409" w:tentative="1">
      <w:start w:val="1"/>
      <w:numFmt w:val="decimal"/>
      <w:lvlText w:val="%7."/>
      <w:lvlJc w:val="left"/>
      <w:pPr>
        <w:tabs>
          <w:tab w:val="num" w:pos="5100"/>
        </w:tabs>
        <w:ind w:left="5100" w:hanging="360"/>
      </w:pPr>
    </w:lvl>
    <w:lvl w:ilvl="7" w:tplc="00190409" w:tentative="1">
      <w:start w:val="1"/>
      <w:numFmt w:val="lowerLetter"/>
      <w:lvlText w:val="%8."/>
      <w:lvlJc w:val="left"/>
      <w:pPr>
        <w:tabs>
          <w:tab w:val="num" w:pos="5820"/>
        </w:tabs>
        <w:ind w:left="5820" w:hanging="360"/>
      </w:pPr>
    </w:lvl>
    <w:lvl w:ilvl="8" w:tplc="001B0409" w:tentative="1">
      <w:start w:val="1"/>
      <w:numFmt w:val="lowerRoman"/>
      <w:lvlText w:val="%9."/>
      <w:lvlJc w:val="right"/>
      <w:pPr>
        <w:tabs>
          <w:tab w:val="num" w:pos="6540"/>
        </w:tabs>
        <w:ind w:left="6540" w:hanging="180"/>
      </w:pPr>
    </w:lvl>
  </w:abstractNum>
  <w:abstractNum w:abstractNumId="1" w15:restartNumberingAfterBreak="0">
    <w:nsid w:val="354F5CAC"/>
    <w:multiLevelType w:val="hybridMultilevel"/>
    <w:tmpl w:val="F8BE43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CD0327"/>
    <w:multiLevelType w:val="hybridMultilevel"/>
    <w:tmpl w:val="4CD891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92455B"/>
    <w:multiLevelType w:val="hybridMultilevel"/>
    <w:tmpl w:val="7D98B1F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DA"/>
    <w:rsid w:val="000021F1"/>
    <w:rsid w:val="00003241"/>
    <w:rsid w:val="00013CEE"/>
    <w:rsid w:val="00020F82"/>
    <w:rsid w:val="000329F5"/>
    <w:rsid w:val="000614D6"/>
    <w:rsid w:val="00094952"/>
    <w:rsid w:val="000B036E"/>
    <w:rsid w:val="000B1653"/>
    <w:rsid w:val="000B2BB2"/>
    <w:rsid w:val="000F5355"/>
    <w:rsid w:val="00131263"/>
    <w:rsid w:val="00134601"/>
    <w:rsid w:val="00163693"/>
    <w:rsid w:val="00167648"/>
    <w:rsid w:val="00174DE4"/>
    <w:rsid w:val="001A7632"/>
    <w:rsid w:val="001F451B"/>
    <w:rsid w:val="00237774"/>
    <w:rsid w:val="00264ECA"/>
    <w:rsid w:val="00275BAA"/>
    <w:rsid w:val="00291BEB"/>
    <w:rsid w:val="002A02B1"/>
    <w:rsid w:val="002B0BD7"/>
    <w:rsid w:val="002C6A6B"/>
    <w:rsid w:val="002D0FD9"/>
    <w:rsid w:val="002F0B7E"/>
    <w:rsid w:val="002F1A6E"/>
    <w:rsid w:val="002F6804"/>
    <w:rsid w:val="003058D5"/>
    <w:rsid w:val="003157BD"/>
    <w:rsid w:val="00354B63"/>
    <w:rsid w:val="003A181F"/>
    <w:rsid w:val="003E2562"/>
    <w:rsid w:val="003E257E"/>
    <w:rsid w:val="003F69EC"/>
    <w:rsid w:val="0042408C"/>
    <w:rsid w:val="00450EDA"/>
    <w:rsid w:val="00454A4D"/>
    <w:rsid w:val="004879C9"/>
    <w:rsid w:val="004A378E"/>
    <w:rsid w:val="004D68B4"/>
    <w:rsid w:val="004E7F60"/>
    <w:rsid w:val="005003C1"/>
    <w:rsid w:val="00512603"/>
    <w:rsid w:val="00532E73"/>
    <w:rsid w:val="00533C4E"/>
    <w:rsid w:val="00535A0B"/>
    <w:rsid w:val="00535C46"/>
    <w:rsid w:val="005429BB"/>
    <w:rsid w:val="00550D8F"/>
    <w:rsid w:val="00597EA2"/>
    <w:rsid w:val="005A2FEE"/>
    <w:rsid w:val="005B6EAB"/>
    <w:rsid w:val="00616D76"/>
    <w:rsid w:val="0066356C"/>
    <w:rsid w:val="00665B2D"/>
    <w:rsid w:val="00673D3F"/>
    <w:rsid w:val="006A1B3D"/>
    <w:rsid w:val="006A1D7D"/>
    <w:rsid w:val="006E6A9F"/>
    <w:rsid w:val="006F209A"/>
    <w:rsid w:val="00776555"/>
    <w:rsid w:val="00787E97"/>
    <w:rsid w:val="007A5CC0"/>
    <w:rsid w:val="007B09B2"/>
    <w:rsid w:val="007B5D7C"/>
    <w:rsid w:val="007C2ABC"/>
    <w:rsid w:val="007D41A6"/>
    <w:rsid w:val="007F1FD5"/>
    <w:rsid w:val="00810AC7"/>
    <w:rsid w:val="00834ADB"/>
    <w:rsid w:val="008476A4"/>
    <w:rsid w:val="0087763F"/>
    <w:rsid w:val="008A715F"/>
    <w:rsid w:val="008C24B4"/>
    <w:rsid w:val="008D4B93"/>
    <w:rsid w:val="008D5C91"/>
    <w:rsid w:val="008F7BAD"/>
    <w:rsid w:val="00901390"/>
    <w:rsid w:val="0092761B"/>
    <w:rsid w:val="00932CA9"/>
    <w:rsid w:val="009501B3"/>
    <w:rsid w:val="009B0B7D"/>
    <w:rsid w:val="009D0CA6"/>
    <w:rsid w:val="009D213D"/>
    <w:rsid w:val="009D4935"/>
    <w:rsid w:val="009F1E4A"/>
    <w:rsid w:val="00A53BD7"/>
    <w:rsid w:val="00A60CDD"/>
    <w:rsid w:val="00A8015D"/>
    <w:rsid w:val="00A90008"/>
    <w:rsid w:val="00A95513"/>
    <w:rsid w:val="00AF7F2B"/>
    <w:rsid w:val="00B10FCC"/>
    <w:rsid w:val="00B14B3F"/>
    <w:rsid w:val="00B17DFE"/>
    <w:rsid w:val="00B42356"/>
    <w:rsid w:val="00B504B4"/>
    <w:rsid w:val="00B570E2"/>
    <w:rsid w:val="00B67287"/>
    <w:rsid w:val="00B7264E"/>
    <w:rsid w:val="00B771BB"/>
    <w:rsid w:val="00B9565C"/>
    <w:rsid w:val="00BA1194"/>
    <w:rsid w:val="00BB5B12"/>
    <w:rsid w:val="00BC7833"/>
    <w:rsid w:val="00BD21D8"/>
    <w:rsid w:val="00C13579"/>
    <w:rsid w:val="00C1551E"/>
    <w:rsid w:val="00C57064"/>
    <w:rsid w:val="00C65332"/>
    <w:rsid w:val="00C86E73"/>
    <w:rsid w:val="00CE7977"/>
    <w:rsid w:val="00CF4BE5"/>
    <w:rsid w:val="00D0532D"/>
    <w:rsid w:val="00D21023"/>
    <w:rsid w:val="00D24AAC"/>
    <w:rsid w:val="00D45349"/>
    <w:rsid w:val="00D961E9"/>
    <w:rsid w:val="00DA3408"/>
    <w:rsid w:val="00DE41EF"/>
    <w:rsid w:val="00E135F4"/>
    <w:rsid w:val="00E4645E"/>
    <w:rsid w:val="00EA1AF2"/>
    <w:rsid w:val="00EB4565"/>
    <w:rsid w:val="00ED6066"/>
    <w:rsid w:val="00EF65B4"/>
    <w:rsid w:val="00F169C3"/>
    <w:rsid w:val="00F32BAC"/>
    <w:rsid w:val="00FD41F0"/>
    <w:rsid w:val="00FE2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9A19D6"/>
  <w15:docId w15:val="{53B0A03C-7774-4520-875A-616F7967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EDA"/>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0ED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57E"/>
    <w:pPr>
      <w:tabs>
        <w:tab w:val="center" w:pos="4320"/>
        <w:tab w:val="right" w:pos="8640"/>
      </w:tabs>
    </w:pPr>
  </w:style>
  <w:style w:type="character" w:customStyle="1" w:styleId="HeaderChar">
    <w:name w:val="Header Char"/>
    <w:basedOn w:val="DefaultParagraphFont"/>
    <w:link w:val="Header"/>
    <w:uiPriority w:val="99"/>
    <w:rsid w:val="003E257E"/>
    <w:rPr>
      <w:rFonts w:eastAsiaTheme="minorEastAsia"/>
      <w:sz w:val="24"/>
      <w:szCs w:val="24"/>
    </w:rPr>
  </w:style>
  <w:style w:type="paragraph" w:styleId="Footer">
    <w:name w:val="footer"/>
    <w:basedOn w:val="Normal"/>
    <w:link w:val="FooterChar"/>
    <w:uiPriority w:val="99"/>
    <w:unhideWhenUsed/>
    <w:rsid w:val="003E257E"/>
    <w:pPr>
      <w:tabs>
        <w:tab w:val="center" w:pos="4320"/>
        <w:tab w:val="right" w:pos="8640"/>
      </w:tabs>
    </w:pPr>
  </w:style>
  <w:style w:type="character" w:customStyle="1" w:styleId="FooterChar">
    <w:name w:val="Footer Char"/>
    <w:basedOn w:val="DefaultParagraphFont"/>
    <w:link w:val="Footer"/>
    <w:uiPriority w:val="99"/>
    <w:rsid w:val="003E257E"/>
    <w:rPr>
      <w:rFonts w:eastAsiaTheme="minorEastAsia"/>
      <w:sz w:val="24"/>
      <w:szCs w:val="24"/>
    </w:rPr>
  </w:style>
  <w:style w:type="paragraph" w:styleId="ListParagraph">
    <w:name w:val="List Paragraph"/>
    <w:basedOn w:val="Normal"/>
    <w:uiPriority w:val="34"/>
    <w:qFormat/>
    <w:rsid w:val="0017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5867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Rosalina Zetina</dc:creator>
  <cp:keywords/>
  <dc:description/>
  <cp:lastModifiedBy>Eduard</cp:lastModifiedBy>
  <cp:revision>2</cp:revision>
  <cp:lastPrinted>2018-09-14T21:29:00Z</cp:lastPrinted>
  <dcterms:created xsi:type="dcterms:W3CDTF">2018-09-27T19:28:00Z</dcterms:created>
  <dcterms:modified xsi:type="dcterms:W3CDTF">2018-09-27T19:28:00Z</dcterms:modified>
</cp:coreProperties>
</file>