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A5961" w14:textId="1C0DDB2A" w:rsidR="00D445B3" w:rsidRPr="00737496" w:rsidRDefault="00D445B3" w:rsidP="00D445B3">
      <w:pPr>
        <w:jc w:val="cente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SPA 303 Intermediate </w:t>
      </w:r>
      <w:r w:rsidR="00F378FA" w:rsidRPr="00737496">
        <w:rPr>
          <w:rFonts w:ascii="Times New Roman" w:hAnsi="Times New Roman" w:cs="Times New Roman"/>
          <w:b/>
          <w:bCs/>
          <w:color w:val="000000"/>
          <w:sz w:val="22"/>
          <w:szCs w:val="22"/>
          <w:lang w:val="es-ES_tradnl"/>
        </w:rPr>
        <w:t xml:space="preserve">Spanish </w:t>
      </w:r>
      <w:r w:rsidRPr="00737496">
        <w:rPr>
          <w:rFonts w:ascii="Times New Roman" w:hAnsi="Times New Roman" w:cs="Times New Roman"/>
          <w:b/>
          <w:bCs/>
          <w:color w:val="000000"/>
          <w:sz w:val="22"/>
          <w:szCs w:val="22"/>
          <w:lang w:val="es-ES_tradnl"/>
        </w:rPr>
        <w:t xml:space="preserve">Oral Communication </w:t>
      </w:r>
    </w:p>
    <w:p w14:paraId="2D03CA96"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3CCCC482" w14:textId="0CFCD5F0" w:rsidR="00286421" w:rsidRPr="00F069BC" w:rsidRDefault="00286421" w:rsidP="00286421">
      <w:r w:rsidRPr="009F3C6E">
        <w:rPr>
          <w:b/>
        </w:rPr>
        <w:t>Credits:</w:t>
      </w:r>
      <w:r w:rsidRPr="009F3C6E">
        <w:rPr>
          <w:b/>
        </w:rPr>
        <w:tab/>
      </w:r>
      <w:r>
        <w:t xml:space="preserve"> </w:t>
      </w:r>
      <w:r>
        <w:t>3</w:t>
      </w:r>
      <w:bookmarkStart w:id="0" w:name="_GoBack"/>
      <w:bookmarkEnd w:id="0"/>
    </w:p>
    <w:p w14:paraId="6A2F681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37B91ED6"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I. Materiales del curso: </w:t>
      </w:r>
    </w:p>
    <w:p w14:paraId="53E0C179"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TEXTO: </w:t>
      </w:r>
      <w:hyperlink r:id="rId7" w:history="1">
        <w:r w:rsidRPr="00737496">
          <w:rPr>
            <w:rFonts w:ascii="Times New Roman" w:hAnsi="Times New Roman" w:cs="Times New Roman"/>
            <w:color w:val="1155CC"/>
            <w:sz w:val="22"/>
            <w:szCs w:val="22"/>
            <w:u w:val="single"/>
            <w:lang w:val="es-ES_tradnl"/>
          </w:rPr>
          <w:t>Blanco, J. 2014. Revista. Conversacion sin barreras. Fourth Edition. Vista Higher Learning</w:t>
        </w:r>
      </w:hyperlink>
    </w:p>
    <w:p w14:paraId="706B0E9A"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Otros materiales proporcionados por la profesora</w:t>
      </w:r>
    </w:p>
    <w:p w14:paraId="561C2D5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Se recomienda un diccionario de buena calidad</w:t>
      </w:r>
    </w:p>
    <w:p w14:paraId="12056012"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73433BBF"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II. Objetivos del Curso: </w:t>
      </w:r>
      <w:r w:rsidRPr="00737496">
        <w:rPr>
          <w:rFonts w:ascii="Times New Roman" w:hAnsi="Times New Roman" w:cs="Times New Roman"/>
          <w:color w:val="000000"/>
          <w:sz w:val="22"/>
          <w:szCs w:val="22"/>
          <w:lang w:val="es-ES_tradnl"/>
        </w:rPr>
        <w:t>Este programa está diseñado para ayudar a los estudiantes a desarrollar las habilidades para la comprensión y la producción oral en español. Al finalizar el curso los estudiantes habrán mejorado la habilidad de organizar y expresar sus pensamientos oralmente en español, incrementado su vocabulario activo y fortalecido el conocimiento de las estructuras gramaticales del idioma, dentro del contexto de la cultura costarricense.</w:t>
      </w:r>
    </w:p>
    <w:p w14:paraId="75580AD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4DA4CF1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III. EVALUACIÓN:</w:t>
      </w:r>
    </w:p>
    <w:p w14:paraId="46A8ADD8"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Criterio de valor de la nota:</w:t>
      </w:r>
    </w:p>
    <w:p w14:paraId="50221C2C"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90 - 100% = A                      </w:t>
      </w:r>
      <w:r w:rsidRPr="00737496">
        <w:rPr>
          <w:rFonts w:ascii="Times New Roman" w:hAnsi="Times New Roman" w:cs="Times New Roman"/>
          <w:color w:val="000000"/>
          <w:sz w:val="22"/>
          <w:szCs w:val="22"/>
          <w:lang w:val="es-ES_tradnl"/>
        </w:rPr>
        <w:tab/>
        <w:t>70 - 79% =   C                      </w:t>
      </w:r>
      <w:r w:rsidRPr="00737496">
        <w:rPr>
          <w:rFonts w:ascii="Times New Roman" w:hAnsi="Times New Roman" w:cs="Times New Roman"/>
          <w:color w:val="000000"/>
          <w:sz w:val="22"/>
          <w:szCs w:val="22"/>
          <w:lang w:val="es-ES_tradnl"/>
        </w:rPr>
        <w:tab/>
        <w:t xml:space="preserve">0 - 59% = </w:t>
      </w:r>
      <w:r w:rsidRPr="00737496">
        <w:rPr>
          <w:rFonts w:ascii="Times New Roman" w:hAnsi="Times New Roman" w:cs="Times New Roman"/>
          <w:color w:val="000000"/>
          <w:sz w:val="22"/>
          <w:szCs w:val="22"/>
          <w:lang w:val="es-ES_tradnl"/>
        </w:rPr>
        <w:tab/>
        <w:t>F</w:t>
      </w:r>
    </w:p>
    <w:p w14:paraId="479FA29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80 - 89% =   B                      </w:t>
      </w:r>
      <w:r w:rsidRPr="00737496">
        <w:rPr>
          <w:rFonts w:ascii="Times New Roman" w:hAnsi="Times New Roman" w:cs="Times New Roman"/>
          <w:color w:val="000000"/>
          <w:sz w:val="22"/>
          <w:szCs w:val="22"/>
          <w:lang w:val="es-ES_tradnl"/>
        </w:rPr>
        <w:tab/>
        <w:t>60 - 69% =   D</w:t>
      </w:r>
    </w:p>
    <w:p w14:paraId="522E710C"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5AB3B78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IV. COMPOSICIÓN DE LA NOTA: </w:t>
      </w:r>
    </w:p>
    <w:p w14:paraId="3B9535B3" w14:textId="77777777" w:rsidR="00D445B3" w:rsidRPr="00737496" w:rsidRDefault="00D445B3" w:rsidP="00F378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1 Examen                                                                 </w:t>
      </w:r>
      <w:r w:rsidRPr="00737496">
        <w:rPr>
          <w:rFonts w:ascii="Times New Roman" w:hAnsi="Times New Roman" w:cs="Times New Roman"/>
          <w:color w:val="000000"/>
          <w:sz w:val="22"/>
          <w:szCs w:val="22"/>
          <w:lang w:val="es-ES_tradnl"/>
        </w:rPr>
        <w:tab/>
        <w:t>15%</w:t>
      </w:r>
    </w:p>
    <w:p w14:paraId="6639E493" w14:textId="77777777" w:rsidR="00D445B3" w:rsidRPr="00737496" w:rsidRDefault="00D445B3" w:rsidP="00F378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1 Debate                                                                   </w:t>
      </w:r>
      <w:r w:rsidRPr="00737496">
        <w:rPr>
          <w:rFonts w:ascii="Times New Roman" w:hAnsi="Times New Roman" w:cs="Times New Roman"/>
          <w:color w:val="000000"/>
          <w:sz w:val="22"/>
          <w:szCs w:val="22"/>
          <w:lang w:val="es-ES_tradnl"/>
        </w:rPr>
        <w:tab/>
        <w:t>20%</w:t>
      </w:r>
    </w:p>
    <w:p w14:paraId="5602BF5B" w14:textId="77777777" w:rsidR="00D445B3" w:rsidRPr="00737496" w:rsidRDefault="00D445B3" w:rsidP="00F378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6 Mini-proyectos                                                      </w:t>
      </w:r>
      <w:r w:rsidRPr="00737496">
        <w:rPr>
          <w:rFonts w:ascii="Times New Roman" w:hAnsi="Times New Roman" w:cs="Times New Roman"/>
          <w:color w:val="000000"/>
          <w:sz w:val="22"/>
          <w:szCs w:val="22"/>
          <w:lang w:val="es-ES_tradnl"/>
        </w:rPr>
        <w:tab/>
        <w:t>25%</w:t>
      </w:r>
    </w:p>
    <w:p w14:paraId="4273EBBD" w14:textId="77777777" w:rsidR="00D445B3" w:rsidRPr="00737496" w:rsidRDefault="00D445B3" w:rsidP="00F378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5 Noticias                                                                 </w:t>
      </w:r>
      <w:r w:rsidRPr="00737496">
        <w:rPr>
          <w:rFonts w:ascii="Times New Roman" w:hAnsi="Times New Roman" w:cs="Times New Roman"/>
          <w:color w:val="000000"/>
          <w:sz w:val="22"/>
          <w:szCs w:val="22"/>
          <w:lang w:val="es-ES_tradnl"/>
        </w:rPr>
        <w:tab/>
        <w:t>15%</w:t>
      </w:r>
    </w:p>
    <w:p w14:paraId="742777CA" w14:textId="77777777" w:rsidR="00D445B3" w:rsidRPr="00737496" w:rsidRDefault="00D445B3" w:rsidP="00F378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Lecturas/videos/audios                                             </w:t>
      </w:r>
      <w:r w:rsidRPr="00737496">
        <w:rPr>
          <w:rFonts w:ascii="Times New Roman" w:hAnsi="Times New Roman" w:cs="Times New Roman"/>
          <w:color w:val="000000"/>
          <w:sz w:val="22"/>
          <w:szCs w:val="22"/>
          <w:lang w:val="es-ES_tradnl"/>
        </w:rPr>
        <w:tab/>
        <w:t>15%</w:t>
      </w:r>
    </w:p>
    <w:p w14:paraId="292B8130" w14:textId="77777777" w:rsidR="00D445B3" w:rsidRPr="00737496" w:rsidRDefault="00D445B3" w:rsidP="00F378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Participación y asistencia                                          </w:t>
      </w:r>
      <w:r w:rsidRPr="00737496">
        <w:rPr>
          <w:rFonts w:ascii="Times New Roman" w:hAnsi="Times New Roman" w:cs="Times New Roman"/>
          <w:color w:val="000000"/>
          <w:sz w:val="22"/>
          <w:szCs w:val="22"/>
          <w:lang w:val="es-ES_tradnl"/>
        </w:rPr>
        <w:tab/>
        <w:t>10%</w:t>
      </w:r>
    </w:p>
    <w:p w14:paraId="0507CB35" w14:textId="77777777" w:rsidR="00D445B3" w:rsidRPr="00737496" w:rsidRDefault="00D445B3" w:rsidP="00F378FA">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eastAsia="Times New Roman" w:hAnsi="Times New Roman" w:cs="Times New Roman"/>
          <w:b/>
          <w:bCs/>
          <w:kern w:val="36"/>
          <w:sz w:val="48"/>
          <w:szCs w:val="48"/>
          <w:lang w:val="es-ES_tradnl"/>
        </w:rPr>
      </w:pPr>
      <w:r w:rsidRPr="00737496">
        <w:rPr>
          <w:rFonts w:ascii="Times New Roman" w:eastAsia="Times New Roman" w:hAnsi="Times New Roman" w:cs="Times New Roman"/>
          <w:color w:val="000000"/>
          <w:kern w:val="36"/>
          <w:sz w:val="22"/>
          <w:szCs w:val="22"/>
          <w:lang w:val="es-ES_tradnl"/>
        </w:rPr>
        <w:t>TOTAL                                                                    </w:t>
      </w:r>
      <w:r w:rsidRPr="00737496">
        <w:rPr>
          <w:rFonts w:ascii="Times New Roman" w:eastAsia="Times New Roman" w:hAnsi="Times New Roman" w:cs="Times New Roman"/>
          <w:color w:val="000000"/>
          <w:kern w:val="36"/>
          <w:sz w:val="22"/>
          <w:szCs w:val="22"/>
          <w:lang w:val="es-ES_tradnl"/>
        </w:rPr>
        <w:tab/>
        <w:t>100%</w:t>
      </w:r>
    </w:p>
    <w:p w14:paraId="170B6FA5"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2CC6DA0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V. EXAMEN: </w:t>
      </w:r>
      <w:r w:rsidRPr="00737496">
        <w:rPr>
          <w:rFonts w:ascii="Times New Roman" w:hAnsi="Times New Roman" w:cs="Times New Roman"/>
          <w:color w:val="000000"/>
          <w:sz w:val="22"/>
          <w:szCs w:val="22"/>
          <w:lang w:val="es-ES_tradnl"/>
        </w:rPr>
        <w:t>Habrá un examen escrito/oral a la mitad del curso. La parte escrita será acerca de los puntos gramaticales repasados en clase y las lecturas/audios/videos discutidos. La parte oral será una entrevista individual con la profesora acerca de los temas discutidos en clase.</w:t>
      </w:r>
    </w:p>
    <w:p w14:paraId="63A7AE5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32D7167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VI. DEBATE: </w:t>
      </w:r>
      <w:r w:rsidRPr="00737496">
        <w:rPr>
          <w:rFonts w:ascii="Times New Roman" w:hAnsi="Times New Roman" w:cs="Times New Roman"/>
          <w:color w:val="000000"/>
          <w:sz w:val="22"/>
          <w:szCs w:val="22"/>
          <w:lang w:val="es-ES_tradnl"/>
        </w:rPr>
        <w:t>El debate se considera como el examen final en este curso. Será un trabajo en equipos de 2-3 en el que prepararán un debate acerca de un tema discutido en clase. Será su oportunidad para mostrar que ha adquirido la habilidad de discutir y expresarse de manera coherente en español.</w:t>
      </w:r>
    </w:p>
    <w:p w14:paraId="0086BB0A"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4BC22B4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VII. MINI-PROYECTOS: </w:t>
      </w:r>
      <w:r w:rsidRPr="00737496">
        <w:rPr>
          <w:rFonts w:ascii="Times New Roman" w:hAnsi="Times New Roman" w:cs="Times New Roman"/>
          <w:color w:val="000000"/>
          <w:sz w:val="22"/>
          <w:szCs w:val="22"/>
          <w:lang w:val="es-ES_tradnl"/>
        </w:rPr>
        <w:t>Habrá 6 mini-proyectos en total. Uno de los mini-proyectos es un</w:t>
      </w:r>
      <w:hyperlink r:id="rId8" w:history="1">
        <w:r w:rsidRPr="00737496">
          <w:rPr>
            <w:rFonts w:ascii="Times New Roman" w:hAnsi="Times New Roman" w:cs="Times New Roman"/>
            <w:color w:val="000000"/>
            <w:sz w:val="22"/>
            <w:szCs w:val="22"/>
            <w:lang w:val="es-ES_tradnl"/>
          </w:rPr>
          <w:t xml:space="preserve"> </w:t>
        </w:r>
        <w:r w:rsidRPr="00737496">
          <w:rPr>
            <w:rFonts w:ascii="Times New Roman" w:hAnsi="Times New Roman" w:cs="Times New Roman"/>
            <w:color w:val="1155CC"/>
            <w:sz w:val="22"/>
            <w:szCs w:val="22"/>
            <w:u w:val="single"/>
            <w:lang w:val="es-ES_tradnl"/>
          </w:rPr>
          <w:t>Study Abroad Blog</w:t>
        </w:r>
      </w:hyperlink>
      <w:r w:rsidRPr="00737496">
        <w:rPr>
          <w:rFonts w:ascii="Times New Roman" w:hAnsi="Times New Roman" w:cs="Times New Roman"/>
          <w:color w:val="1155CC"/>
          <w:sz w:val="22"/>
          <w:szCs w:val="22"/>
          <w:u w:val="single"/>
          <w:lang w:val="es-ES_tradnl"/>
        </w:rPr>
        <w:t xml:space="preserve"> (haga click para ver la descripción e instrucciones)</w:t>
      </w:r>
      <w:r w:rsidRPr="00737496">
        <w:rPr>
          <w:rFonts w:ascii="Times New Roman" w:hAnsi="Times New Roman" w:cs="Times New Roman"/>
          <w:color w:val="000000"/>
          <w:sz w:val="22"/>
          <w:szCs w:val="22"/>
          <w:lang w:val="es-ES_tradnl"/>
        </w:rPr>
        <w:t xml:space="preserve">. Para este mini-proyecto, escribirá una entrada cada semana en línea y las revisará según la retroalimentación </w:t>
      </w:r>
      <w:r w:rsidRPr="00737496">
        <w:rPr>
          <w:rFonts w:ascii="Times New Roman" w:hAnsi="Times New Roman" w:cs="Times New Roman"/>
          <w:i/>
          <w:iCs/>
          <w:color w:val="000000"/>
          <w:sz w:val="22"/>
          <w:szCs w:val="22"/>
          <w:lang w:val="es-ES_tradnl"/>
        </w:rPr>
        <w:t xml:space="preserve">(feedback) </w:t>
      </w:r>
      <w:r w:rsidRPr="00737496">
        <w:rPr>
          <w:rFonts w:ascii="Times New Roman" w:hAnsi="Times New Roman" w:cs="Times New Roman"/>
          <w:color w:val="000000"/>
          <w:sz w:val="22"/>
          <w:szCs w:val="22"/>
          <w:lang w:val="es-ES_tradnl"/>
        </w:rPr>
        <w:t>de la profesora. Para los otros 5 mini-proyectos, siga las</w:t>
      </w:r>
      <w:hyperlink r:id="rId9" w:history="1">
        <w:r w:rsidRPr="00737496">
          <w:rPr>
            <w:rFonts w:ascii="Times New Roman" w:hAnsi="Times New Roman" w:cs="Times New Roman"/>
            <w:color w:val="000000"/>
            <w:sz w:val="22"/>
            <w:szCs w:val="22"/>
            <w:lang w:val="es-ES_tradnl"/>
          </w:rPr>
          <w:t xml:space="preserve"> </w:t>
        </w:r>
        <w:r w:rsidRPr="00737496">
          <w:rPr>
            <w:rFonts w:ascii="Times New Roman" w:hAnsi="Times New Roman" w:cs="Times New Roman"/>
            <w:color w:val="1155CC"/>
            <w:sz w:val="22"/>
            <w:szCs w:val="22"/>
            <w:u w:val="single"/>
            <w:lang w:val="es-ES_tradnl"/>
          </w:rPr>
          <w:t>instrucciones</w:t>
        </w:r>
      </w:hyperlink>
      <w:r w:rsidRPr="00737496">
        <w:rPr>
          <w:rFonts w:ascii="Times New Roman" w:hAnsi="Times New Roman" w:cs="Times New Roman"/>
          <w:color w:val="000000"/>
          <w:sz w:val="22"/>
          <w:szCs w:val="22"/>
          <w:lang w:val="es-ES_tradnl"/>
        </w:rPr>
        <w:t xml:space="preserve"> para cada uno y mire las rúbricas incluidas en las instrucciones. 3 de estos 5 mini-proyectos son presentaciones en clase y los otros 2 son grabaciones que entregará en línea.</w:t>
      </w:r>
    </w:p>
    <w:p w14:paraId="73020E1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30E282FC"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VIII. NOTICIAS DE CENTROAMÉRICA: </w:t>
      </w:r>
      <w:r w:rsidRPr="00737496">
        <w:rPr>
          <w:rFonts w:ascii="Times New Roman" w:hAnsi="Times New Roman" w:cs="Times New Roman"/>
          <w:color w:val="000000"/>
          <w:sz w:val="22"/>
          <w:szCs w:val="22"/>
          <w:lang w:val="es-ES_tradnl"/>
        </w:rPr>
        <w:t xml:space="preserve">Empezando en la semana 2, cada estudiante traerá una noticia (versión impresa o electrónica) de Centroamérica para compartir y discutir con la clase el martes. Tendrá que estar listo para resumir la información, discutir el tema y contestar </w:t>
      </w:r>
      <w:r w:rsidRPr="00737496">
        <w:rPr>
          <w:rFonts w:ascii="Times New Roman" w:hAnsi="Times New Roman" w:cs="Times New Roman"/>
          <w:color w:val="000000"/>
          <w:sz w:val="22"/>
          <w:szCs w:val="22"/>
          <w:lang w:val="es-ES_tradnl"/>
        </w:rPr>
        <w:lastRenderedPageBreak/>
        <w:t xml:space="preserve">preguntas de sus compañeros y la profesora. Cada estudiante escogerá un país de Centroamérica en el que se enfocará cada semana (para no repetir las noticias). </w:t>
      </w:r>
    </w:p>
    <w:p w14:paraId="7CC7CB18" w14:textId="77777777" w:rsidR="00D445B3" w:rsidRPr="00737496" w:rsidRDefault="00D445B3" w:rsidP="00D445B3">
      <w:pPr>
        <w:rPr>
          <w:rFonts w:ascii="Times New Roman" w:eastAsia="Times New Roman" w:hAnsi="Times New Roman" w:cs="Times New Roman"/>
          <w:sz w:val="20"/>
          <w:szCs w:val="20"/>
          <w:lang w:val="es-ES_tradnl"/>
        </w:rPr>
      </w:pPr>
    </w:p>
    <w:p w14:paraId="17C757D9" w14:textId="77777777" w:rsidR="00D445B3" w:rsidRPr="00737496" w:rsidRDefault="00D445B3" w:rsidP="00D445B3">
      <w:pPr>
        <w:numPr>
          <w:ilvl w:val="0"/>
          <w:numId w:val="1"/>
        </w:numPr>
        <w:textAlignment w:val="baseline"/>
        <w:rPr>
          <w:rFonts w:ascii="Times New Roman" w:hAnsi="Times New Roman" w:cs="Times New Roman"/>
          <w:color w:val="000000"/>
          <w:sz w:val="22"/>
          <w:szCs w:val="22"/>
          <w:lang w:val="es-ES_tradnl"/>
        </w:rPr>
      </w:pPr>
      <w:r w:rsidRPr="00737496">
        <w:rPr>
          <w:rFonts w:ascii="Times New Roman" w:hAnsi="Times New Roman" w:cs="Times New Roman"/>
          <w:color w:val="000000"/>
          <w:sz w:val="22"/>
          <w:szCs w:val="22"/>
          <w:lang w:val="es-ES_tradnl"/>
        </w:rPr>
        <w:t xml:space="preserve">Hay que conseguir los artículos de prensas QUE VIENEN DE CENTROAMÉRICA. Por ejemplo, NO traigan artículos acerca de Guatemala que vienen de un </w:t>
      </w:r>
      <w:r w:rsidR="00737496" w:rsidRPr="00737496">
        <w:rPr>
          <w:rFonts w:ascii="Times New Roman" w:hAnsi="Times New Roman" w:cs="Times New Roman"/>
          <w:color w:val="000000"/>
          <w:sz w:val="22"/>
          <w:szCs w:val="22"/>
          <w:lang w:val="es-ES_tradnl"/>
        </w:rPr>
        <w:t>periódico</w:t>
      </w:r>
      <w:r w:rsidRPr="00737496">
        <w:rPr>
          <w:rFonts w:ascii="Times New Roman" w:hAnsi="Times New Roman" w:cs="Times New Roman"/>
          <w:color w:val="000000"/>
          <w:sz w:val="22"/>
          <w:szCs w:val="22"/>
          <w:lang w:val="es-ES_tradnl"/>
        </w:rPr>
        <w:t xml:space="preserve"> de España. </w:t>
      </w:r>
    </w:p>
    <w:p w14:paraId="5581EAAF"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74152705" w14:textId="0757B51C" w:rsidR="00ED2A40" w:rsidRDefault="00D445B3" w:rsidP="00ED2A40">
      <w:pPr>
        <w:rPr>
          <w:rFonts w:eastAsia="Times New Roman"/>
        </w:rPr>
      </w:pPr>
      <w:r w:rsidRPr="00737496">
        <w:rPr>
          <w:rFonts w:ascii="Times New Roman" w:hAnsi="Times New Roman" w:cs="Times New Roman"/>
          <w:b/>
          <w:bCs/>
          <w:color w:val="000000"/>
          <w:sz w:val="22"/>
          <w:szCs w:val="22"/>
          <w:lang w:val="es-ES_tradnl"/>
        </w:rPr>
        <w:t xml:space="preserve">IX. LECTURAS/VIDEOS/AUDIOS: </w:t>
      </w:r>
      <w:r w:rsidRPr="00737496">
        <w:rPr>
          <w:rFonts w:ascii="Times New Roman" w:hAnsi="Times New Roman" w:cs="Times New Roman"/>
          <w:color w:val="000000"/>
          <w:sz w:val="22"/>
          <w:szCs w:val="22"/>
          <w:lang w:val="es-ES_tradnl"/>
        </w:rPr>
        <w:t xml:space="preserve">Se asignarán lecturas y/o videos cada semana para discutir en la clase. También puede ser que se asignen preguntas de comprensión para comprobar que leyó/miró/escuchó. Esta tarea se asignará cada día en el </w:t>
      </w:r>
      <w:hyperlink r:id="rId10" w:history="1">
        <w:r w:rsidRPr="00737496">
          <w:rPr>
            <w:rFonts w:ascii="Times New Roman" w:hAnsi="Times New Roman" w:cs="Times New Roman"/>
            <w:color w:val="1155CC"/>
            <w:sz w:val="22"/>
            <w:szCs w:val="22"/>
            <w:u w:val="single"/>
            <w:lang w:val="es-ES_tradnl"/>
          </w:rPr>
          <w:t>sitio web de SPA 303</w:t>
        </w:r>
      </w:hyperlink>
      <w:r w:rsidRPr="00737496">
        <w:rPr>
          <w:rFonts w:ascii="Times New Roman" w:hAnsi="Times New Roman" w:cs="Times New Roman"/>
          <w:color w:val="000000"/>
          <w:sz w:val="22"/>
          <w:szCs w:val="22"/>
          <w:lang w:val="es-ES_tradnl"/>
        </w:rPr>
        <w:t xml:space="preserve"> en la sección “</w:t>
      </w:r>
      <w:hyperlink r:id="rId11" w:history="1">
        <w:r w:rsidRPr="00737496">
          <w:rPr>
            <w:rFonts w:ascii="Times New Roman" w:hAnsi="Times New Roman" w:cs="Times New Roman"/>
            <w:color w:val="1155CC"/>
            <w:sz w:val="22"/>
            <w:szCs w:val="22"/>
            <w:u w:val="single"/>
            <w:lang w:val="es-ES_tradnl"/>
          </w:rPr>
          <w:t>Tarea</w:t>
        </w:r>
      </w:hyperlink>
      <w:r w:rsidRPr="00737496">
        <w:rPr>
          <w:rFonts w:ascii="Times New Roman" w:hAnsi="Times New Roman" w:cs="Times New Roman"/>
          <w:color w:val="000000"/>
          <w:sz w:val="22"/>
          <w:szCs w:val="22"/>
          <w:lang w:val="es-ES_tradnl"/>
        </w:rPr>
        <w:t>”.</w:t>
      </w:r>
    </w:p>
    <w:p w14:paraId="51EAD37B" w14:textId="67EA7ADA" w:rsidR="00D445B3" w:rsidRPr="00737496" w:rsidRDefault="00D445B3" w:rsidP="00D445B3">
      <w:pPr>
        <w:rPr>
          <w:rFonts w:ascii="Times New Roman" w:hAnsi="Times New Roman" w:cs="Times New Roman"/>
          <w:sz w:val="20"/>
          <w:szCs w:val="20"/>
          <w:lang w:val="es-ES_tradnl"/>
        </w:rPr>
      </w:pPr>
    </w:p>
    <w:p w14:paraId="38BFF63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X. PARTICIPACIÓN: </w:t>
      </w:r>
      <w:r w:rsidRPr="00737496">
        <w:rPr>
          <w:rFonts w:ascii="Times New Roman" w:hAnsi="Times New Roman" w:cs="Times New Roman"/>
          <w:color w:val="000000"/>
          <w:sz w:val="22"/>
          <w:szCs w:val="22"/>
          <w:lang w:val="es-ES_tradnl"/>
        </w:rPr>
        <w:t>La participación activa es básica para lograr el éxito en la clase de comunicación. La participación será calificada tomando en cuenta la cantidad y la calidad de la participación en clase.</w:t>
      </w:r>
    </w:p>
    <w:p w14:paraId="37548DD8"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41D25B5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XI. ASISTENCIA: </w:t>
      </w:r>
      <w:r w:rsidRPr="00737496">
        <w:rPr>
          <w:rFonts w:ascii="Times New Roman" w:hAnsi="Times New Roman" w:cs="Times New Roman"/>
          <w:color w:val="000000"/>
          <w:sz w:val="22"/>
          <w:szCs w:val="22"/>
          <w:lang w:val="es-ES_tradnl"/>
        </w:rPr>
        <w:t>Students are expected to attend every class session and to make up all work missed because of legitimate absences. After 1 unexcused or unexplained absence, your final grade will be automatically lowered by 5%, after 2 absences 10%, after 3 absences 15%, after 4 absences 20%, and so on.</w:t>
      </w:r>
    </w:p>
    <w:p w14:paraId="3E077B44"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4010A4F0" w14:textId="77777777" w:rsidR="00D445B3" w:rsidRPr="00737496" w:rsidRDefault="00D445B3" w:rsidP="00D445B3">
      <w:pPr>
        <w:numPr>
          <w:ilvl w:val="0"/>
          <w:numId w:val="2"/>
        </w:numPr>
        <w:textAlignment w:val="baseline"/>
        <w:rPr>
          <w:rFonts w:ascii="Times New Roman" w:hAnsi="Times New Roman" w:cs="Times New Roman"/>
          <w:color w:val="000000"/>
          <w:sz w:val="22"/>
          <w:szCs w:val="22"/>
          <w:lang w:val="es-ES_tradnl"/>
        </w:rPr>
      </w:pPr>
      <w:r w:rsidRPr="00737496">
        <w:rPr>
          <w:rFonts w:ascii="Times New Roman" w:hAnsi="Times New Roman" w:cs="Times New Roman"/>
          <w:color w:val="000000"/>
          <w:sz w:val="22"/>
          <w:szCs w:val="22"/>
          <w:lang w:val="es-ES_tradnl"/>
        </w:rPr>
        <w:t>If you are absent, YOU ARE RESPONSIBLE for contacting your classmates for any material/assignments you have missed. You should also check the course plan below and the assigned homework section on our class site in order to come to the next class prepared.</w:t>
      </w:r>
    </w:p>
    <w:p w14:paraId="59945EB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2C031A14" w14:textId="77777777" w:rsidR="00D445B3" w:rsidRPr="00737496" w:rsidRDefault="00D445B3" w:rsidP="00D445B3">
      <w:pPr>
        <w:numPr>
          <w:ilvl w:val="0"/>
          <w:numId w:val="3"/>
        </w:numPr>
        <w:textAlignment w:val="baseline"/>
        <w:rPr>
          <w:rFonts w:ascii="Times New Roman" w:hAnsi="Times New Roman" w:cs="Times New Roman"/>
          <w:color w:val="000000"/>
          <w:sz w:val="22"/>
          <w:szCs w:val="22"/>
          <w:lang w:val="es-ES_tradnl"/>
        </w:rPr>
      </w:pPr>
      <w:r w:rsidRPr="00737496">
        <w:rPr>
          <w:rFonts w:ascii="Times New Roman" w:hAnsi="Times New Roman" w:cs="Times New Roman"/>
          <w:color w:val="000000"/>
          <w:sz w:val="22"/>
          <w:szCs w:val="22"/>
          <w:lang w:val="es-ES_tradnl"/>
        </w:rPr>
        <w:t>If you know ahead of time that you will be absent, TURN IN ANY ASSIGNMENTS PRIOR TO THE BEGINNING OF CLASS TIME. Any work turned in after the due date will be considered late work whether or not you are absent. Please see the late work policy below.</w:t>
      </w:r>
    </w:p>
    <w:p w14:paraId="0E0C4B8F"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08BB5BB5"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XII. TRABAJO TARDE. </w:t>
      </w:r>
      <w:r w:rsidRPr="00737496">
        <w:rPr>
          <w:rFonts w:ascii="Times New Roman" w:hAnsi="Times New Roman" w:cs="Times New Roman"/>
          <w:color w:val="000000"/>
          <w:sz w:val="22"/>
          <w:szCs w:val="22"/>
          <w:lang w:val="es-ES_tradnl"/>
        </w:rPr>
        <w:t>No se aceptará ningún trabajo tarde. Si sabe que va a faltar una clase, favor de entregar la tarea o el proyecto asignado con anticipación para no recibir un 0.</w:t>
      </w:r>
    </w:p>
    <w:p w14:paraId="16B9EF6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7622AC5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XIII. EL PLAN DEL CURSO:</w:t>
      </w:r>
    </w:p>
    <w:p w14:paraId="2B3A88F5" w14:textId="77777777" w:rsidR="00D445B3" w:rsidRPr="00737496" w:rsidRDefault="00D445B3" w:rsidP="00D445B3">
      <w:pPr>
        <w:jc w:val="cente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20"/>
        <w:gridCol w:w="4115"/>
        <w:gridCol w:w="3205"/>
      </w:tblGrid>
      <w:tr w:rsidR="00D445B3" w:rsidRPr="00737496" w14:paraId="1A017B79" w14:textId="77777777" w:rsidTr="00D445B3">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4E283"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Semana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2AEAD"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Tema(s)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4230C"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Fechas límites</w:t>
            </w:r>
          </w:p>
        </w:tc>
      </w:tr>
      <w:tr w:rsidR="00D445B3" w:rsidRPr="00737496" w14:paraId="6F1733BC" w14:textId="77777777" w:rsidTr="00737496">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A8AF4"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1:</w:t>
            </w:r>
          </w:p>
          <w:p w14:paraId="51E17CBE" w14:textId="23F4F37E" w:rsidR="00D445B3" w:rsidRPr="00737496" w:rsidRDefault="00D445B3" w:rsidP="00D445B3">
            <w:pPr>
              <w:rPr>
                <w:rFonts w:ascii="Times New Roman" w:hAnsi="Times New Roman" w:cs="Times New Roman"/>
                <w:sz w:val="20"/>
                <w:szCs w:val="20"/>
                <w:lang w:val="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4CB68"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Temas: </w:t>
            </w:r>
            <w:r w:rsidRPr="00737496">
              <w:rPr>
                <w:rFonts w:ascii="Times New Roman" w:hAnsi="Times New Roman" w:cs="Times New Roman"/>
                <w:color w:val="000000"/>
                <w:sz w:val="22"/>
                <w:szCs w:val="22"/>
                <w:lang w:val="es-ES_tradnl"/>
              </w:rPr>
              <w:t>Orientación // Sílabo // Plan del curso // Presentarse // La descripción</w:t>
            </w:r>
          </w:p>
          <w:p w14:paraId="7E1C476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1DECD0A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Puntos gramaticales a repasar:</w:t>
            </w:r>
            <w:r w:rsidRPr="00737496">
              <w:rPr>
                <w:rFonts w:ascii="Times New Roman" w:hAnsi="Times New Roman" w:cs="Times New Roman"/>
                <w:color w:val="000000"/>
                <w:sz w:val="22"/>
                <w:szCs w:val="22"/>
                <w:lang w:val="es-ES_tradnl"/>
              </w:rPr>
              <w:t xml:space="preserve"> Los verbos </w:t>
            </w:r>
            <w:r w:rsidRPr="00737496">
              <w:rPr>
                <w:rFonts w:ascii="Times New Roman" w:hAnsi="Times New Roman" w:cs="Times New Roman"/>
                <w:i/>
                <w:iCs/>
                <w:color w:val="000000"/>
                <w:sz w:val="22"/>
                <w:szCs w:val="22"/>
                <w:lang w:val="es-ES_tradnl"/>
              </w:rPr>
              <w:t>ser</w:t>
            </w:r>
            <w:r w:rsidRPr="00737496">
              <w:rPr>
                <w:rFonts w:ascii="Times New Roman" w:hAnsi="Times New Roman" w:cs="Times New Roman"/>
                <w:color w:val="000000"/>
                <w:sz w:val="22"/>
                <w:szCs w:val="22"/>
                <w:lang w:val="es-ES_tradnl"/>
              </w:rPr>
              <w:t xml:space="preserve"> y </w:t>
            </w:r>
            <w:r w:rsidRPr="00737496">
              <w:rPr>
                <w:rFonts w:ascii="Times New Roman" w:hAnsi="Times New Roman" w:cs="Times New Roman"/>
                <w:i/>
                <w:iCs/>
                <w:color w:val="000000"/>
                <w:sz w:val="22"/>
                <w:szCs w:val="22"/>
                <w:lang w:val="es-ES_tradnl"/>
              </w:rPr>
              <w:t>estar</w:t>
            </w:r>
            <w:r w:rsidRPr="00737496">
              <w:rPr>
                <w:rFonts w:ascii="Times New Roman" w:hAnsi="Times New Roman" w:cs="Times New Roman"/>
                <w:color w:val="000000"/>
                <w:sz w:val="22"/>
                <w:szCs w:val="22"/>
                <w:lang w:val="es-ES_tradnl"/>
              </w:rPr>
              <w:t xml:space="preserve"> </w:t>
            </w:r>
            <w:r w:rsidRPr="00737496">
              <w:rPr>
                <w:rFonts w:ascii="Times New Roman" w:hAnsi="Times New Roman" w:cs="Times New Roman"/>
                <w:i/>
                <w:iCs/>
                <w:color w:val="000000"/>
                <w:sz w:val="22"/>
                <w:szCs w:val="22"/>
                <w:lang w:val="es-ES_tradnl"/>
              </w:rPr>
              <w:t>(pág. 10 – 11)</w:t>
            </w:r>
            <w:r w:rsidRPr="00737496">
              <w:rPr>
                <w:rFonts w:ascii="Times New Roman" w:hAnsi="Times New Roman" w:cs="Times New Roman"/>
                <w:color w:val="000000"/>
                <w:sz w:val="22"/>
                <w:szCs w:val="22"/>
                <w:lang w:val="es-ES_tradnl"/>
              </w:rPr>
              <w:t xml:space="preserve"> // las preposiciones </w:t>
            </w:r>
            <w:r w:rsidRPr="00737496">
              <w:rPr>
                <w:rFonts w:ascii="Times New Roman" w:hAnsi="Times New Roman" w:cs="Times New Roman"/>
                <w:i/>
                <w:iCs/>
                <w:color w:val="000000"/>
                <w:sz w:val="22"/>
                <w:szCs w:val="22"/>
                <w:lang w:val="es-ES_tradnl"/>
              </w:rPr>
              <w:t>(pág.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1EFB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*Mirar nuestro sitio web para otras tareas*</w:t>
            </w:r>
          </w:p>
          <w:p w14:paraId="77B53888"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 xml:space="preserve"> </w:t>
            </w:r>
          </w:p>
          <w:p w14:paraId="7987F036" w14:textId="48B8E67C"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Jueves</w:t>
            </w:r>
            <w:r w:rsidRPr="00737496">
              <w:rPr>
                <w:rFonts w:ascii="Times New Roman" w:hAnsi="Times New Roman" w:cs="Times New Roman"/>
                <w:color w:val="000000"/>
                <w:sz w:val="22"/>
                <w:szCs w:val="22"/>
                <w:lang w:val="es-ES_tradnl"/>
              </w:rPr>
              <w:t>: Proyecto #1 (presentación en clase)</w:t>
            </w:r>
          </w:p>
        </w:tc>
      </w:tr>
      <w:tr w:rsidR="00D445B3" w:rsidRPr="00737496" w14:paraId="156193FF" w14:textId="77777777" w:rsidTr="00D445B3">
        <w:trPr>
          <w:trHeight w:val="2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8B7B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2:</w:t>
            </w:r>
          </w:p>
          <w:p w14:paraId="7D1C0000" w14:textId="06DD041D" w:rsidR="00D445B3" w:rsidRPr="00737496" w:rsidRDefault="00D445B3" w:rsidP="00D445B3">
            <w:pPr>
              <w:rPr>
                <w:rFonts w:ascii="Times New Roman" w:hAnsi="Times New Roman" w:cs="Times New Roman"/>
                <w:sz w:val="20"/>
                <w:szCs w:val="20"/>
                <w:lang w:val="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CB27F" w14:textId="786EF996"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Temas: </w:t>
            </w:r>
            <w:r w:rsidRPr="00737496">
              <w:rPr>
                <w:rFonts w:ascii="Times New Roman" w:hAnsi="Times New Roman" w:cs="Times New Roman"/>
                <w:color w:val="000000"/>
                <w:sz w:val="22"/>
                <w:szCs w:val="22"/>
                <w:lang w:val="es-ES_tradnl"/>
              </w:rPr>
              <w:t xml:space="preserve">Narrar en el pasado I // Cómo contar anécdotas </w:t>
            </w:r>
          </w:p>
          <w:p w14:paraId="304886CF"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6968706A"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Puntos gramaticales a repasar: </w:t>
            </w:r>
            <w:r w:rsidRPr="00737496">
              <w:rPr>
                <w:rFonts w:ascii="Times New Roman" w:hAnsi="Times New Roman" w:cs="Times New Roman"/>
                <w:color w:val="000000"/>
                <w:sz w:val="22"/>
                <w:szCs w:val="22"/>
                <w:lang w:val="es-ES_tradnl"/>
              </w:rPr>
              <w:t xml:space="preserve">Narración en el pasado I y II – el pretérito/imperfecto </w:t>
            </w:r>
            <w:r w:rsidRPr="00737496">
              <w:rPr>
                <w:rFonts w:ascii="Times New Roman" w:hAnsi="Times New Roman" w:cs="Times New Roman"/>
                <w:i/>
                <w:iCs/>
                <w:color w:val="000000"/>
                <w:sz w:val="22"/>
                <w:szCs w:val="22"/>
                <w:lang w:val="es-ES_tradnl"/>
              </w:rPr>
              <w:t>(pág. 42</w:t>
            </w:r>
            <w:r w:rsidRPr="00737496">
              <w:rPr>
                <w:rFonts w:ascii="Times New Roman" w:hAnsi="Times New Roman" w:cs="Times New Roman"/>
                <w:color w:val="000000"/>
                <w:sz w:val="22"/>
                <w:szCs w:val="22"/>
                <w:lang w:val="es-ES_tradnl"/>
              </w:rPr>
              <w:t xml:space="preserve"> – </w:t>
            </w:r>
            <w:r w:rsidRPr="00737496">
              <w:rPr>
                <w:rFonts w:ascii="Times New Roman" w:hAnsi="Times New Roman" w:cs="Times New Roman"/>
                <w:i/>
                <w:iCs/>
                <w:color w:val="000000"/>
                <w:sz w:val="22"/>
                <w:szCs w:val="22"/>
                <w:lang w:val="es-ES_tradnl"/>
              </w:rPr>
              <w:t>45)</w:t>
            </w:r>
          </w:p>
          <w:p w14:paraId="66AD7BB5"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286FA97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5EC61F56"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E090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*Mirar nuestro sitio web para otras tareas*</w:t>
            </w:r>
          </w:p>
          <w:p w14:paraId="7EDC333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 xml:space="preserve"> </w:t>
            </w:r>
          </w:p>
          <w:p w14:paraId="60A5CC99" w14:textId="67F380E8"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Lunes</w:t>
            </w:r>
            <w:r w:rsidRPr="00737496">
              <w:rPr>
                <w:rFonts w:ascii="Times New Roman" w:hAnsi="Times New Roman" w:cs="Times New Roman"/>
                <w:color w:val="000000"/>
                <w:sz w:val="22"/>
                <w:szCs w:val="22"/>
                <w:lang w:val="es-ES_tradnl"/>
              </w:rPr>
              <w:t>: Entrada #1 del blog (antes de la medianoche)</w:t>
            </w:r>
          </w:p>
          <w:p w14:paraId="53A7011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48E1C4B1" w14:textId="03A5433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Martes</w:t>
            </w:r>
            <w:r w:rsidRPr="00737496">
              <w:rPr>
                <w:rFonts w:ascii="Times New Roman" w:hAnsi="Times New Roman" w:cs="Times New Roman"/>
                <w:color w:val="000000"/>
                <w:sz w:val="22"/>
                <w:szCs w:val="22"/>
                <w:lang w:val="es-ES_tradnl"/>
              </w:rPr>
              <w:t>: Noticias de Centroamérica #1</w:t>
            </w:r>
          </w:p>
          <w:p w14:paraId="1843A56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762C1D01" w14:textId="76103CEA" w:rsidR="00D445B3" w:rsidRPr="00737496" w:rsidRDefault="00D445B3" w:rsidP="00F378FA">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Jueves</w:t>
            </w:r>
            <w:r w:rsidRPr="00737496">
              <w:rPr>
                <w:rFonts w:ascii="Times New Roman" w:hAnsi="Times New Roman" w:cs="Times New Roman"/>
                <w:color w:val="000000"/>
                <w:sz w:val="22"/>
                <w:szCs w:val="22"/>
                <w:lang w:val="es-ES_tradnl"/>
              </w:rPr>
              <w:t>: Proyecto #2 (para entregar en línea)</w:t>
            </w:r>
          </w:p>
        </w:tc>
      </w:tr>
      <w:tr w:rsidR="00D445B3" w:rsidRPr="00737496" w14:paraId="28C8A138" w14:textId="77777777" w:rsidTr="00D445B3">
        <w:trPr>
          <w:trHeight w:val="2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74F03"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3:</w:t>
            </w:r>
          </w:p>
          <w:p w14:paraId="0B1F1AD5" w14:textId="67FDD617" w:rsidR="00D445B3" w:rsidRPr="00737496" w:rsidRDefault="00D445B3" w:rsidP="00D445B3">
            <w:pPr>
              <w:rPr>
                <w:rFonts w:ascii="Times New Roman" w:hAnsi="Times New Roman" w:cs="Times New Roman"/>
                <w:sz w:val="20"/>
                <w:szCs w:val="20"/>
                <w:lang w:val="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EB37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Temas: </w:t>
            </w:r>
            <w:r w:rsidRPr="00737496">
              <w:rPr>
                <w:rFonts w:ascii="Times New Roman" w:hAnsi="Times New Roman" w:cs="Times New Roman"/>
                <w:color w:val="000000"/>
                <w:sz w:val="22"/>
                <w:szCs w:val="22"/>
                <w:lang w:val="es-ES_tradnl"/>
              </w:rPr>
              <w:t>Cómo expresar la opinión // Cómo dar recomendaciones y sugerencias</w:t>
            </w:r>
          </w:p>
          <w:p w14:paraId="7EE8A40A"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3DEA0779"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Puntos gramaticales a repasar: </w:t>
            </w:r>
            <w:r w:rsidRPr="00737496">
              <w:rPr>
                <w:rFonts w:ascii="Times New Roman" w:hAnsi="Times New Roman" w:cs="Times New Roman"/>
                <w:color w:val="000000"/>
                <w:sz w:val="22"/>
                <w:szCs w:val="22"/>
                <w:lang w:val="es-ES_tradnl"/>
              </w:rPr>
              <w:t xml:space="preserve">Pronombres de objeto directo (OD) y objeto indirecto (OI) </w:t>
            </w:r>
            <w:r w:rsidRPr="00737496">
              <w:rPr>
                <w:rFonts w:ascii="Times New Roman" w:hAnsi="Times New Roman" w:cs="Times New Roman"/>
                <w:i/>
                <w:iCs/>
                <w:color w:val="000000"/>
                <w:sz w:val="22"/>
                <w:szCs w:val="22"/>
                <w:lang w:val="es-ES_tradnl"/>
              </w:rPr>
              <w:t>(pág. 72)</w:t>
            </w:r>
          </w:p>
          <w:p w14:paraId="562D7FE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2A909DA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08FDF11C"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E094C"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*Mirar nuestro sitio web para otras tareas*</w:t>
            </w:r>
          </w:p>
          <w:p w14:paraId="7A678478"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 xml:space="preserve"> </w:t>
            </w:r>
          </w:p>
          <w:p w14:paraId="7051E3F4" w14:textId="100B1E94"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Lunes</w:t>
            </w:r>
            <w:r w:rsidRPr="00737496">
              <w:rPr>
                <w:rFonts w:ascii="Times New Roman" w:hAnsi="Times New Roman" w:cs="Times New Roman"/>
                <w:color w:val="000000"/>
                <w:sz w:val="22"/>
                <w:szCs w:val="22"/>
                <w:lang w:val="es-ES_tradnl"/>
              </w:rPr>
              <w:t>: Entrada #2 del blog (antes de la medianoche)</w:t>
            </w:r>
          </w:p>
          <w:p w14:paraId="10A30B4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59F4F544" w14:textId="15A0CEAA"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Martes</w:t>
            </w:r>
            <w:r w:rsidRPr="00737496">
              <w:rPr>
                <w:rFonts w:ascii="Times New Roman" w:hAnsi="Times New Roman" w:cs="Times New Roman"/>
                <w:color w:val="000000"/>
                <w:sz w:val="22"/>
                <w:szCs w:val="22"/>
                <w:lang w:val="es-ES_tradnl"/>
              </w:rPr>
              <w:t>: Noticias de Centroamérica #2</w:t>
            </w:r>
          </w:p>
          <w:p w14:paraId="2572145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2481F60A" w14:textId="5524FA64" w:rsidR="00D445B3" w:rsidRPr="00737496" w:rsidRDefault="00D445B3" w:rsidP="00F378FA">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Jueves</w:t>
            </w:r>
            <w:r w:rsidRPr="00737496">
              <w:rPr>
                <w:rFonts w:ascii="Times New Roman" w:hAnsi="Times New Roman" w:cs="Times New Roman"/>
                <w:color w:val="000000"/>
                <w:sz w:val="22"/>
                <w:szCs w:val="22"/>
                <w:lang w:val="es-ES_tradnl"/>
              </w:rPr>
              <w:t>: Proyecto #3 (para entregar en línea)</w:t>
            </w:r>
          </w:p>
        </w:tc>
      </w:tr>
      <w:tr w:rsidR="00D445B3" w:rsidRPr="00737496" w14:paraId="0A809989" w14:textId="77777777" w:rsidTr="00D445B3">
        <w:trPr>
          <w:trHeight w:val="2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DB50A"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4:</w:t>
            </w:r>
          </w:p>
          <w:p w14:paraId="02A14CBF" w14:textId="06A6B5BC" w:rsidR="00D445B3" w:rsidRPr="00737496" w:rsidRDefault="00D445B3" w:rsidP="00D445B3">
            <w:pPr>
              <w:rPr>
                <w:rFonts w:ascii="Times New Roman" w:hAnsi="Times New Roman" w:cs="Times New Roman"/>
                <w:sz w:val="20"/>
                <w:szCs w:val="20"/>
                <w:lang w:val="es-ES_tradnl"/>
              </w:rPr>
            </w:pPr>
          </w:p>
          <w:p w14:paraId="0109EAE5" w14:textId="5FB433D8" w:rsidR="00D445B3" w:rsidRPr="00737496" w:rsidRDefault="00D445B3" w:rsidP="00F378FA">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*Examen de medio </w:t>
            </w:r>
            <w:r w:rsidR="00F378FA">
              <w:rPr>
                <w:rFonts w:ascii="Times New Roman" w:hAnsi="Times New Roman" w:cs="Times New Roman"/>
                <w:b/>
                <w:bCs/>
                <w:color w:val="000000"/>
                <w:sz w:val="22"/>
                <w:szCs w:val="22"/>
                <w:lang w:val="es-ES_tradnl"/>
              </w:rPr>
              <w:t>curso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96C30" w14:textId="7DEF7F10"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Temas: </w:t>
            </w:r>
            <w:r w:rsidRPr="00737496">
              <w:rPr>
                <w:rFonts w:ascii="Times New Roman" w:hAnsi="Times New Roman" w:cs="Times New Roman"/>
                <w:color w:val="000000"/>
                <w:sz w:val="22"/>
                <w:szCs w:val="22"/>
                <w:lang w:val="es-ES_tradnl"/>
              </w:rPr>
              <w:t xml:space="preserve">EXAMEN DE MEDIO SEMESTRE // Cómo discutir sobre un tema en español </w:t>
            </w:r>
          </w:p>
          <w:p w14:paraId="2EC8320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5132E53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Puntos gramaticales a repasar: </w:t>
            </w:r>
            <w:r w:rsidRPr="00737496">
              <w:rPr>
                <w:rFonts w:ascii="Times New Roman" w:hAnsi="Times New Roman" w:cs="Times New Roman"/>
                <w:color w:val="000000"/>
                <w:sz w:val="22"/>
                <w:szCs w:val="22"/>
                <w:lang w:val="es-ES_tradnl"/>
              </w:rPr>
              <w:t xml:space="preserve">El subjuntivo I </w:t>
            </w:r>
            <w:r w:rsidRPr="00737496">
              <w:rPr>
                <w:rFonts w:ascii="Times New Roman" w:hAnsi="Times New Roman" w:cs="Times New Roman"/>
                <w:i/>
                <w:iCs/>
                <w:color w:val="000000"/>
                <w:sz w:val="22"/>
                <w:szCs w:val="22"/>
                <w:lang w:val="es-ES_tradnl"/>
              </w:rPr>
              <w:t>(pág. 104)</w:t>
            </w:r>
            <w:r w:rsidRPr="00737496">
              <w:rPr>
                <w:rFonts w:ascii="Times New Roman" w:hAnsi="Times New Roman" w:cs="Times New Roman"/>
                <w:color w:val="000000"/>
                <w:sz w:val="22"/>
                <w:szCs w:val="22"/>
                <w:lang w:val="es-ES_tradnl"/>
              </w:rPr>
              <w:t xml:space="preserve"> // los pronombres relativos </w:t>
            </w:r>
            <w:r w:rsidRPr="00737496">
              <w:rPr>
                <w:rFonts w:ascii="Times New Roman" w:hAnsi="Times New Roman" w:cs="Times New Roman"/>
                <w:i/>
                <w:iCs/>
                <w:color w:val="000000"/>
                <w:sz w:val="22"/>
                <w:szCs w:val="22"/>
                <w:lang w:val="es-ES_tradnl"/>
              </w:rPr>
              <w:t>(pág. 106)</w:t>
            </w:r>
          </w:p>
          <w:p w14:paraId="288F75AC"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22A21E6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407523D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9825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*Mirar nuestro sitio web para otras tareas*</w:t>
            </w:r>
          </w:p>
          <w:p w14:paraId="3B791912"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 xml:space="preserve"> </w:t>
            </w:r>
          </w:p>
          <w:p w14:paraId="2FC3917F" w14:textId="1F35D125"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Lunes</w:t>
            </w:r>
            <w:r w:rsidRPr="00737496">
              <w:rPr>
                <w:rFonts w:ascii="Times New Roman" w:hAnsi="Times New Roman" w:cs="Times New Roman"/>
                <w:color w:val="000000"/>
                <w:sz w:val="22"/>
                <w:szCs w:val="22"/>
                <w:lang w:val="es-ES_tradnl"/>
              </w:rPr>
              <w:t>: Entrada #3 del blog (antes de la medianoche)</w:t>
            </w:r>
          </w:p>
          <w:p w14:paraId="7CB17353"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3EA22E37" w14:textId="6EA52C9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Martes</w:t>
            </w:r>
            <w:r w:rsidRPr="00737496">
              <w:rPr>
                <w:rFonts w:ascii="Times New Roman" w:hAnsi="Times New Roman" w:cs="Times New Roman"/>
                <w:color w:val="000000"/>
                <w:sz w:val="22"/>
                <w:szCs w:val="22"/>
                <w:lang w:val="es-ES_tradnl"/>
              </w:rPr>
              <w:t>: Noticias de Centroamérica #3</w:t>
            </w:r>
          </w:p>
          <w:p w14:paraId="6ED3BF95"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4C699B88" w14:textId="51AC86E1" w:rsidR="00D445B3" w:rsidRPr="00737496" w:rsidRDefault="00D445B3" w:rsidP="00F378FA">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Jueves</w:t>
            </w:r>
            <w:r w:rsidRPr="00737496">
              <w:rPr>
                <w:rFonts w:ascii="Times New Roman" w:hAnsi="Times New Roman" w:cs="Times New Roman"/>
                <w:color w:val="000000"/>
                <w:sz w:val="22"/>
                <w:szCs w:val="22"/>
                <w:lang w:val="es-ES_tradnl"/>
              </w:rPr>
              <w:t>: Proyecto #4 (presentación en clase)</w:t>
            </w:r>
          </w:p>
        </w:tc>
      </w:tr>
      <w:tr w:rsidR="00D445B3" w:rsidRPr="00737496" w14:paraId="30BF49FB" w14:textId="77777777" w:rsidTr="00D445B3">
        <w:trPr>
          <w:trHeight w:val="2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ECA2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5:</w:t>
            </w:r>
          </w:p>
          <w:p w14:paraId="3AEEFD09" w14:textId="62BF407A" w:rsidR="00D445B3" w:rsidRPr="00737496" w:rsidRDefault="00D445B3" w:rsidP="00D445B3">
            <w:pPr>
              <w:rPr>
                <w:rFonts w:ascii="Times New Roman" w:hAnsi="Times New Roman" w:cs="Times New Roman"/>
                <w:sz w:val="20"/>
                <w:szCs w:val="20"/>
                <w:lang w:val="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03B6A"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Temas: </w:t>
            </w:r>
            <w:r w:rsidRPr="00737496">
              <w:rPr>
                <w:rFonts w:ascii="Times New Roman" w:hAnsi="Times New Roman" w:cs="Times New Roman"/>
                <w:color w:val="000000"/>
                <w:sz w:val="22"/>
                <w:szCs w:val="22"/>
                <w:lang w:val="es-ES_tradnl"/>
              </w:rPr>
              <w:t>Cómo discutir sobre un tema en español // El medio ambiente</w:t>
            </w:r>
          </w:p>
          <w:p w14:paraId="26A3FEB1"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7C6E9415"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Puntos gramaticales a repasar: </w:t>
            </w:r>
            <w:r w:rsidRPr="00737496">
              <w:rPr>
                <w:rFonts w:ascii="Times New Roman" w:hAnsi="Times New Roman" w:cs="Times New Roman"/>
                <w:color w:val="000000"/>
                <w:sz w:val="22"/>
                <w:szCs w:val="22"/>
                <w:lang w:val="es-ES_tradnl"/>
              </w:rPr>
              <w:t xml:space="preserve">El subjuntivo II </w:t>
            </w:r>
            <w:r w:rsidRPr="00737496">
              <w:rPr>
                <w:rFonts w:ascii="Times New Roman" w:hAnsi="Times New Roman" w:cs="Times New Roman"/>
                <w:i/>
                <w:iCs/>
                <w:color w:val="000000"/>
                <w:sz w:val="22"/>
                <w:szCs w:val="22"/>
                <w:lang w:val="es-ES_tradnl"/>
              </w:rPr>
              <w:t>(pág. 134)</w:t>
            </w:r>
            <w:r w:rsidRPr="00737496">
              <w:rPr>
                <w:rFonts w:ascii="Times New Roman" w:hAnsi="Times New Roman" w:cs="Times New Roman"/>
                <w:color w:val="000000"/>
                <w:sz w:val="22"/>
                <w:szCs w:val="22"/>
                <w:lang w:val="es-ES_tradnl"/>
              </w:rPr>
              <w:t xml:space="preserve"> // los usos de SE </w:t>
            </w:r>
            <w:r w:rsidRPr="00737496">
              <w:rPr>
                <w:rFonts w:ascii="Times New Roman" w:hAnsi="Times New Roman" w:cs="Times New Roman"/>
                <w:i/>
                <w:iCs/>
                <w:color w:val="000000"/>
                <w:sz w:val="22"/>
                <w:szCs w:val="22"/>
                <w:lang w:val="es-ES_tradnl"/>
              </w:rPr>
              <w:t>(pág. 136 &amp; 166)</w:t>
            </w:r>
          </w:p>
          <w:p w14:paraId="3933DAEC" w14:textId="77777777" w:rsidR="00D445B3" w:rsidRPr="00737496" w:rsidRDefault="00D445B3" w:rsidP="00D445B3">
            <w:pPr>
              <w:jc w:val="cente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815DE"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*Mirar nuestro sitio web para otras tareas*</w:t>
            </w:r>
          </w:p>
          <w:p w14:paraId="291BDC69"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 xml:space="preserve"> </w:t>
            </w:r>
          </w:p>
          <w:p w14:paraId="2CE37E3D" w14:textId="5E1960E2"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Lunes</w:t>
            </w:r>
            <w:r w:rsidRPr="00737496">
              <w:rPr>
                <w:rFonts w:ascii="Times New Roman" w:hAnsi="Times New Roman" w:cs="Times New Roman"/>
                <w:color w:val="000000"/>
                <w:sz w:val="22"/>
                <w:szCs w:val="22"/>
                <w:lang w:val="es-ES_tradnl"/>
              </w:rPr>
              <w:t>: Entrada #4 del blog (antes de la medianoche)</w:t>
            </w:r>
          </w:p>
          <w:p w14:paraId="2E6EB8B0"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68AFF933" w14:textId="0EA6B2C5"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Martes</w:t>
            </w:r>
            <w:r w:rsidRPr="00737496">
              <w:rPr>
                <w:rFonts w:ascii="Times New Roman" w:hAnsi="Times New Roman" w:cs="Times New Roman"/>
                <w:color w:val="000000"/>
                <w:sz w:val="22"/>
                <w:szCs w:val="22"/>
                <w:lang w:val="es-ES_tradnl"/>
              </w:rPr>
              <w:t>: Noticias de Centroamérica #4</w:t>
            </w:r>
          </w:p>
          <w:p w14:paraId="41F7FB62"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6173C0FB" w14:textId="2C24DBED" w:rsidR="00D445B3" w:rsidRPr="00737496" w:rsidRDefault="00D445B3" w:rsidP="00F378FA">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Jueves</w:t>
            </w:r>
            <w:r w:rsidRPr="00737496">
              <w:rPr>
                <w:rFonts w:ascii="Times New Roman" w:hAnsi="Times New Roman" w:cs="Times New Roman"/>
                <w:color w:val="000000"/>
                <w:sz w:val="22"/>
                <w:szCs w:val="22"/>
                <w:lang w:val="es-ES_tradnl"/>
              </w:rPr>
              <w:t>: Proyecto #5 (presentación en clase)</w:t>
            </w:r>
          </w:p>
        </w:tc>
      </w:tr>
      <w:tr w:rsidR="00D445B3" w:rsidRPr="00737496" w14:paraId="705B12A0" w14:textId="77777777" w:rsidTr="00D445B3">
        <w:trPr>
          <w:trHeight w:val="3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5F222"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6:</w:t>
            </w:r>
          </w:p>
          <w:p w14:paraId="6EA6D4EC" w14:textId="7AFB2B9F" w:rsidR="00D445B3" w:rsidRPr="00737496" w:rsidRDefault="00D445B3" w:rsidP="00D445B3">
            <w:pPr>
              <w:rPr>
                <w:rFonts w:ascii="Times New Roman" w:hAnsi="Times New Roman" w:cs="Times New Roman"/>
                <w:sz w:val="20"/>
                <w:szCs w:val="20"/>
                <w:lang w:val="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87D07"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Temas: </w:t>
            </w:r>
            <w:r w:rsidRPr="00737496">
              <w:rPr>
                <w:rFonts w:ascii="Times New Roman" w:hAnsi="Times New Roman" w:cs="Times New Roman"/>
                <w:color w:val="000000"/>
                <w:sz w:val="22"/>
                <w:szCs w:val="22"/>
                <w:lang w:val="es-ES_tradnl"/>
              </w:rPr>
              <w:t>Reflexionar // Hablar sobre situaciones hipotéticas // Preparar para el debate final</w:t>
            </w:r>
          </w:p>
          <w:p w14:paraId="63F14CC2"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p w14:paraId="3B1A98CD"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Puntos gramaticales a repasar: </w:t>
            </w:r>
            <w:r w:rsidRPr="00737496">
              <w:rPr>
                <w:rFonts w:ascii="Times New Roman" w:hAnsi="Times New Roman" w:cs="Times New Roman"/>
                <w:color w:val="000000"/>
                <w:sz w:val="22"/>
                <w:szCs w:val="22"/>
                <w:lang w:val="es-ES_tradnl"/>
              </w:rPr>
              <w:t xml:space="preserve">Si condicional </w:t>
            </w:r>
            <w:r w:rsidRPr="00737496">
              <w:rPr>
                <w:rFonts w:ascii="Times New Roman" w:hAnsi="Times New Roman" w:cs="Times New Roman"/>
                <w:i/>
                <w:iCs/>
                <w:color w:val="000000"/>
                <w:sz w:val="22"/>
                <w:szCs w:val="22"/>
                <w:lang w:val="es-ES_tradnl"/>
              </w:rPr>
              <w:t>(pág. 164)</w:t>
            </w:r>
          </w:p>
          <w:p w14:paraId="0664C0A6"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color w:val="000000"/>
                <w:sz w:val="22"/>
                <w:szCs w:val="22"/>
                <w:lang w:val="es-ES_tradn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919CB"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*Mirar nuestro sitio web para otras tareas*</w:t>
            </w:r>
          </w:p>
          <w:p w14:paraId="0AAF4502"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b/>
                <w:bCs/>
                <w:i/>
                <w:iCs/>
                <w:color w:val="000000"/>
                <w:sz w:val="22"/>
                <w:szCs w:val="22"/>
                <w:lang w:val="es-ES_tradnl"/>
              </w:rPr>
              <w:t xml:space="preserve"> </w:t>
            </w:r>
          </w:p>
          <w:p w14:paraId="00F7236A" w14:textId="1D15DAF5"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Lunes</w:t>
            </w:r>
            <w:r w:rsidRPr="00737496">
              <w:rPr>
                <w:rFonts w:ascii="Times New Roman" w:hAnsi="Times New Roman" w:cs="Times New Roman"/>
                <w:color w:val="000000"/>
                <w:sz w:val="22"/>
                <w:szCs w:val="22"/>
                <w:lang w:val="es-ES_tradnl"/>
              </w:rPr>
              <w:t>: Entrada #5 del blog (antes de la medianoche)</w:t>
            </w:r>
          </w:p>
          <w:p w14:paraId="24164A23"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0626F623" w14:textId="6A7DA3E5"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Martes</w:t>
            </w:r>
            <w:r w:rsidRPr="00737496">
              <w:rPr>
                <w:rFonts w:ascii="Times New Roman" w:hAnsi="Times New Roman" w:cs="Times New Roman"/>
                <w:color w:val="000000"/>
                <w:sz w:val="22"/>
                <w:szCs w:val="22"/>
                <w:lang w:val="es-ES_tradnl"/>
              </w:rPr>
              <w:t>: Noticias de Centroamérica #5</w:t>
            </w:r>
          </w:p>
          <w:p w14:paraId="1FBD5E64" w14:textId="77777777" w:rsidR="00D445B3" w:rsidRPr="00737496" w:rsidRDefault="00D445B3" w:rsidP="00D445B3">
            <w:pPr>
              <w:rPr>
                <w:rFonts w:ascii="Times New Roman" w:hAnsi="Times New Roman" w:cs="Times New Roman"/>
                <w:sz w:val="20"/>
                <w:szCs w:val="20"/>
                <w:lang w:val="es-ES_tradnl"/>
              </w:rPr>
            </w:pPr>
            <w:r w:rsidRPr="00737496">
              <w:rPr>
                <w:rFonts w:ascii="Times New Roman" w:hAnsi="Times New Roman" w:cs="Times New Roman"/>
                <w:color w:val="000000"/>
                <w:sz w:val="22"/>
                <w:szCs w:val="22"/>
                <w:lang w:val="es-ES_tradnl"/>
              </w:rPr>
              <w:t xml:space="preserve"> </w:t>
            </w:r>
          </w:p>
          <w:p w14:paraId="3EDAF0F7" w14:textId="71057F8D" w:rsidR="00D445B3" w:rsidRPr="00737496" w:rsidRDefault="00D445B3" w:rsidP="00F378FA">
            <w:pPr>
              <w:rPr>
                <w:rFonts w:ascii="Times New Roman" w:hAnsi="Times New Roman" w:cs="Times New Roman"/>
                <w:sz w:val="20"/>
                <w:szCs w:val="20"/>
                <w:lang w:val="es-ES_tradnl"/>
              </w:rPr>
            </w:pPr>
            <w:r w:rsidRPr="00737496">
              <w:rPr>
                <w:rFonts w:ascii="Times New Roman" w:hAnsi="Times New Roman" w:cs="Times New Roman"/>
                <w:i/>
                <w:iCs/>
                <w:color w:val="000000"/>
                <w:sz w:val="22"/>
                <w:szCs w:val="22"/>
                <w:lang w:val="es-ES_tradnl"/>
              </w:rPr>
              <w:t>Jueves</w:t>
            </w:r>
            <w:r w:rsidRPr="00737496">
              <w:rPr>
                <w:rFonts w:ascii="Times New Roman" w:hAnsi="Times New Roman" w:cs="Times New Roman"/>
                <w:color w:val="000000"/>
                <w:sz w:val="22"/>
                <w:szCs w:val="22"/>
                <w:lang w:val="es-ES_tradnl"/>
              </w:rPr>
              <w:t>: Debate final (en clase) y versión final del blog (antes de la medianoche)</w:t>
            </w:r>
          </w:p>
        </w:tc>
      </w:tr>
    </w:tbl>
    <w:p w14:paraId="70E67304" w14:textId="77777777" w:rsidR="00D445B3" w:rsidRPr="00737496" w:rsidRDefault="00D445B3" w:rsidP="00D445B3">
      <w:pPr>
        <w:rPr>
          <w:rFonts w:ascii="Times New Roman" w:eastAsia="Times New Roman" w:hAnsi="Times New Roman" w:cs="Times New Roman"/>
          <w:sz w:val="20"/>
          <w:szCs w:val="20"/>
          <w:lang w:val="es-ES_tradnl"/>
        </w:rPr>
      </w:pPr>
    </w:p>
    <w:sectPr w:rsidR="00D445B3" w:rsidRPr="00737496" w:rsidSect="00D21B4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BE403" w14:textId="77777777" w:rsidR="00505925" w:rsidRDefault="00505925" w:rsidP="00737496">
      <w:r>
        <w:separator/>
      </w:r>
    </w:p>
  </w:endnote>
  <w:endnote w:type="continuationSeparator" w:id="0">
    <w:p w14:paraId="246EFD4E" w14:textId="77777777" w:rsidR="00505925" w:rsidRDefault="00505925" w:rsidP="007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3EE1" w14:textId="77777777" w:rsidR="00505925" w:rsidRDefault="00505925" w:rsidP="00737496">
      <w:r>
        <w:separator/>
      </w:r>
    </w:p>
  </w:footnote>
  <w:footnote w:type="continuationSeparator" w:id="0">
    <w:p w14:paraId="5AB3360E" w14:textId="77777777" w:rsidR="00505925" w:rsidRDefault="00505925" w:rsidP="00737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6E6F"/>
    <w:multiLevelType w:val="multilevel"/>
    <w:tmpl w:val="ECE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0731A"/>
    <w:multiLevelType w:val="multilevel"/>
    <w:tmpl w:val="E15294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C923E33"/>
    <w:multiLevelType w:val="multilevel"/>
    <w:tmpl w:val="C040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B3"/>
    <w:rsid w:val="00286421"/>
    <w:rsid w:val="00505925"/>
    <w:rsid w:val="00737496"/>
    <w:rsid w:val="009860E1"/>
    <w:rsid w:val="00D21B4D"/>
    <w:rsid w:val="00D445B3"/>
    <w:rsid w:val="00ED2A40"/>
    <w:rsid w:val="00F3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A7428"/>
  <w14:defaultImageDpi w14:val="300"/>
  <w15:docId w15:val="{1D34AD97-9CC1-4F3C-8F63-C6DE7099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45B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5B3"/>
    <w:rPr>
      <w:rFonts w:ascii="Times New Roman" w:hAnsi="Times New Roman" w:cs="Times New Roman"/>
      <w:b/>
      <w:bCs/>
      <w:kern w:val="36"/>
      <w:sz w:val="48"/>
      <w:szCs w:val="48"/>
    </w:rPr>
  </w:style>
  <w:style w:type="paragraph" w:styleId="NormalWeb">
    <w:name w:val="Normal (Web)"/>
    <w:basedOn w:val="Normal"/>
    <w:uiPriority w:val="99"/>
    <w:unhideWhenUsed/>
    <w:rsid w:val="00D445B3"/>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445B3"/>
    <w:rPr>
      <w:color w:val="0000FF"/>
      <w:u w:val="single"/>
    </w:rPr>
  </w:style>
  <w:style w:type="character" w:customStyle="1" w:styleId="apple-tab-span">
    <w:name w:val="apple-tab-span"/>
    <w:basedOn w:val="DefaultParagraphFont"/>
    <w:rsid w:val="00D445B3"/>
  </w:style>
  <w:style w:type="paragraph" w:styleId="Header">
    <w:name w:val="header"/>
    <w:basedOn w:val="Normal"/>
    <w:link w:val="HeaderChar"/>
    <w:uiPriority w:val="99"/>
    <w:unhideWhenUsed/>
    <w:rsid w:val="00737496"/>
    <w:pPr>
      <w:tabs>
        <w:tab w:val="center" w:pos="4320"/>
        <w:tab w:val="right" w:pos="8640"/>
      </w:tabs>
    </w:pPr>
  </w:style>
  <w:style w:type="character" w:customStyle="1" w:styleId="HeaderChar">
    <w:name w:val="Header Char"/>
    <w:basedOn w:val="DefaultParagraphFont"/>
    <w:link w:val="Header"/>
    <w:uiPriority w:val="99"/>
    <w:rsid w:val="00737496"/>
  </w:style>
  <w:style w:type="paragraph" w:styleId="Footer">
    <w:name w:val="footer"/>
    <w:basedOn w:val="Normal"/>
    <w:link w:val="FooterChar"/>
    <w:uiPriority w:val="99"/>
    <w:unhideWhenUsed/>
    <w:rsid w:val="00737496"/>
    <w:pPr>
      <w:tabs>
        <w:tab w:val="center" w:pos="4320"/>
        <w:tab w:val="right" w:pos="8640"/>
      </w:tabs>
    </w:pPr>
  </w:style>
  <w:style w:type="character" w:customStyle="1" w:styleId="FooterChar">
    <w:name w:val="Footer Char"/>
    <w:basedOn w:val="DefaultParagraphFont"/>
    <w:link w:val="Footer"/>
    <w:uiPriority w:val="99"/>
    <w:rsid w:val="00737496"/>
  </w:style>
  <w:style w:type="character" w:styleId="FollowedHyperlink">
    <w:name w:val="FollowedHyperlink"/>
    <w:basedOn w:val="DefaultParagraphFont"/>
    <w:uiPriority w:val="99"/>
    <w:semiHidden/>
    <w:unhideWhenUsed/>
    <w:rsid w:val="00ED2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4012">
      <w:bodyDiv w:val="1"/>
      <w:marLeft w:val="0"/>
      <w:marRight w:val="0"/>
      <w:marTop w:val="0"/>
      <w:marBottom w:val="0"/>
      <w:divBdr>
        <w:top w:val="none" w:sz="0" w:space="0" w:color="auto"/>
        <w:left w:val="none" w:sz="0" w:space="0" w:color="auto"/>
        <w:bottom w:val="none" w:sz="0" w:space="0" w:color="auto"/>
        <w:right w:val="none" w:sz="0" w:space="0" w:color="auto"/>
      </w:divBdr>
      <w:divsChild>
        <w:div w:id="204946448">
          <w:marLeft w:val="0"/>
          <w:marRight w:val="0"/>
          <w:marTop w:val="0"/>
          <w:marBottom w:val="0"/>
          <w:divBdr>
            <w:top w:val="none" w:sz="0" w:space="0" w:color="auto"/>
            <w:left w:val="none" w:sz="0" w:space="0" w:color="auto"/>
            <w:bottom w:val="none" w:sz="0" w:space="0" w:color="auto"/>
            <w:right w:val="none" w:sz="0" w:space="0" w:color="auto"/>
          </w:divBdr>
        </w:div>
        <w:div w:id="1738286807">
          <w:marLeft w:val="0"/>
          <w:marRight w:val="0"/>
          <w:marTop w:val="0"/>
          <w:marBottom w:val="0"/>
          <w:divBdr>
            <w:top w:val="none" w:sz="0" w:space="0" w:color="auto"/>
            <w:left w:val="none" w:sz="0" w:space="0" w:color="auto"/>
            <w:bottom w:val="none" w:sz="0" w:space="0" w:color="auto"/>
            <w:right w:val="none" w:sz="0" w:space="0" w:color="auto"/>
          </w:divBdr>
        </w:div>
      </w:divsChild>
    </w:div>
    <w:div w:id="1350795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v4RzwI0MpKR5jHEMpox9jfAFm6SeIWP-5v1ZB7106Q/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open?id=1uN7ByihgdoBgmSIYXEF8EG38O8-PDl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nau.edu/spa303puravida/tarea-diaria" TargetMode="External"/><Relationship Id="rId5" Type="http://schemas.openxmlformats.org/officeDocument/2006/relationships/footnotes" Target="footnotes.xml"/><Relationship Id="rId10" Type="http://schemas.openxmlformats.org/officeDocument/2006/relationships/hyperlink" Target="https://sites.google.com/nau.edu/spa303puravida/p%C3%A1gina-principal" TargetMode="External"/><Relationship Id="rId4" Type="http://schemas.openxmlformats.org/officeDocument/2006/relationships/webSettings" Target="webSettings.xml"/><Relationship Id="rId9" Type="http://schemas.openxmlformats.org/officeDocument/2006/relationships/hyperlink" Target="https://drive.google.com/open?id=1q5LHZLdtbVzbXiMKrhkuB_w_vrP9qI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TOTAL                                                                    	100%</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Trejo Sainz</dc:creator>
  <cp:keywords/>
  <dc:description/>
  <cp:lastModifiedBy>Eduard</cp:lastModifiedBy>
  <cp:revision>2</cp:revision>
  <dcterms:created xsi:type="dcterms:W3CDTF">2018-09-27T19:30:00Z</dcterms:created>
  <dcterms:modified xsi:type="dcterms:W3CDTF">2018-09-27T19:30:00Z</dcterms:modified>
</cp:coreProperties>
</file>