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0AEA" w:rsidRDefault="007C0AEA">
      <w:pPr>
        <w:pStyle w:val="PlainText"/>
        <w:tabs>
          <w:tab w:val="right" w:pos="8364"/>
        </w:tabs>
        <w:rPr>
          <w:rFonts w:ascii="Arial" w:hAnsi="Arial" w:cs="Arial"/>
          <w:b/>
        </w:rPr>
      </w:pPr>
      <w:r>
        <w:rPr>
          <w:rFonts w:ascii="Arial" w:hAnsi="Arial" w:cs="Arial"/>
          <w:b/>
        </w:rPr>
        <w:t>Short Form Unit Details</w:t>
      </w:r>
      <w:r>
        <w:rPr>
          <w:rFonts w:ascii="Arial" w:hAnsi="Arial" w:cs="Arial"/>
          <w:b/>
        </w:rPr>
        <w:tab/>
      </w:r>
    </w:p>
    <w:p w:rsidR="007C0AEA" w:rsidRDefault="007C0AEA">
      <w:pPr>
        <w:pStyle w:val="PlainText"/>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27"/>
        <w:gridCol w:w="6237"/>
      </w:tblGrid>
      <w:tr w:rsidR="007C0AEA">
        <w:tc>
          <w:tcPr>
            <w:tcW w:w="2127" w:type="dxa"/>
          </w:tcPr>
          <w:p w:rsidR="007C0AEA" w:rsidRPr="005B1EAA" w:rsidRDefault="007C0AEA">
            <w:pPr>
              <w:pStyle w:val="PlainText"/>
              <w:rPr>
                <w:rFonts w:asciiTheme="minorHAnsi" w:hAnsiTheme="minorHAnsi" w:cs="Arial"/>
                <w:b/>
              </w:rPr>
            </w:pPr>
            <w:r w:rsidRPr="005B1EAA">
              <w:rPr>
                <w:rFonts w:asciiTheme="minorHAnsi" w:hAnsiTheme="minorHAnsi" w:cs="Arial"/>
                <w:b/>
              </w:rPr>
              <w:t>Unit Title</w:t>
            </w:r>
          </w:p>
        </w:tc>
        <w:tc>
          <w:tcPr>
            <w:tcW w:w="6237" w:type="dxa"/>
          </w:tcPr>
          <w:p w:rsidR="007C0AEA" w:rsidRPr="005B1EAA" w:rsidRDefault="007C0AEA">
            <w:pPr>
              <w:pStyle w:val="PlainText"/>
              <w:rPr>
                <w:rFonts w:asciiTheme="minorHAnsi" w:hAnsiTheme="minorHAnsi" w:cs="Arial"/>
              </w:rPr>
            </w:pPr>
            <w:r w:rsidRPr="005B1EAA">
              <w:rPr>
                <w:rFonts w:asciiTheme="minorHAnsi" w:hAnsiTheme="minorHAnsi" w:cs="Arial"/>
              </w:rPr>
              <w:t>Geotechnical Engineering</w:t>
            </w:r>
          </w:p>
        </w:tc>
      </w:tr>
      <w:tr w:rsidR="007C0AEA">
        <w:tc>
          <w:tcPr>
            <w:tcW w:w="2127" w:type="dxa"/>
          </w:tcPr>
          <w:p w:rsidR="007C0AEA" w:rsidRPr="005B1EAA" w:rsidRDefault="007C0AEA">
            <w:pPr>
              <w:pStyle w:val="PlainText"/>
              <w:rPr>
                <w:rFonts w:asciiTheme="minorHAnsi" w:hAnsiTheme="minorHAnsi" w:cs="Arial"/>
                <w:b/>
              </w:rPr>
            </w:pPr>
            <w:r w:rsidRPr="005B1EAA">
              <w:rPr>
                <w:rFonts w:asciiTheme="minorHAnsi" w:hAnsiTheme="minorHAnsi" w:cs="Arial"/>
                <w:b/>
              </w:rPr>
              <w:t>Level</w:t>
            </w:r>
          </w:p>
        </w:tc>
        <w:tc>
          <w:tcPr>
            <w:tcW w:w="6237" w:type="dxa"/>
          </w:tcPr>
          <w:p w:rsidR="007C0AEA" w:rsidRPr="005B1EAA" w:rsidRDefault="003E0299">
            <w:pPr>
              <w:pStyle w:val="PlainText"/>
              <w:rPr>
                <w:rFonts w:asciiTheme="minorHAnsi" w:hAnsiTheme="minorHAnsi" w:cs="Arial"/>
              </w:rPr>
            </w:pPr>
            <w:r w:rsidRPr="005B1EAA">
              <w:rPr>
                <w:rFonts w:asciiTheme="minorHAnsi" w:hAnsiTheme="minorHAnsi" w:cs="Arial"/>
              </w:rPr>
              <w:t>6</w:t>
            </w:r>
          </w:p>
        </w:tc>
      </w:tr>
      <w:tr w:rsidR="007C0AEA">
        <w:tc>
          <w:tcPr>
            <w:tcW w:w="2127" w:type="dxa"/>
          </w:tcPr>
          <w:p w:rsidR="007C0AEA" w:rsidRPr="005B1EAA" w:rsidRDefault="007C0AEA">
            <w:pPr>
              <w:pStyle w:val="PlainText"/>
              <w:rPr>
                <w:rFonts w:asciiTheme="minorHAnsi" w:hAnsiTheme="minorHAnsi" w:cs="Arial"/>
                <w:b/>
              </w:rPr>
            </w:pPr>
            <w:r w:rsidRPr="005B1EAA">
              <w:rPr>
                <w:rFonts w:asciiTheme="minorHAnsi" w:hAnsiTheme="minorHAnsi" w:cs="Arial"/>
                <w:b/>
              </w:rPr>
              <w:t>Reference No.</w:t>
            </w:r>
          </w:p>
          <w:p w:rsidR="007C0AEA" w:rsidRPr="005B1EAA" w:rsidRDefault="007C0AEA">
            <w:pPr>
              <w:pStyle w:val="PlainText"/>
              <w:rPr>
                <w:rFonts w:asciiTheme="minorHAnsi" w:hAnsiTheme="minorHAnsi" w:cs="Arial"/>
                <w:b/>
                <w:i/>
              </w:rPr>
            </w:pPr>
            <w:r w:rsidRPr="005B1EAA">
              <w:rPr>
                <w:rFonts w:asciiTheme="minorHAnsi" w:hAnsiTheme="minorHAnsi" w:cs="Arial"/>
                <w:b/>
                <w:i/>
              </w:rPr>
              <w:t>(showing level)</w:t>
            </w:r>
          </w:p>
        </w:tc>
        <w:tc>
          <w:tcPr>
            <w:tcW w:w="6237" w:type="dxa"/>
          </w:tcPr>
          <w:p w:rsidR="007C0AEA" w:rsidRPr="005B1EAA" w:rsidRDefault="004E0CAB">
            <w:pPr>
              <w:pStyle w:val="PlainText"/>
              <w:rPr>
                <w:rFonts w:asciiTheme="minorHAnsi" w:hAnsiTheme="minorHAnsi" w:cs="Arial"/>
              </w:rPr>
            </w:pPr>
            <w:r w:rsidRPr="005B1EAA">
              <w:rPr>
                <w:rFonts w:asciiTheme="minorHAnsi" w:hAnsiTheme="minorHAnsi" w:cs="Arial"/>
              </w:rPr>
              <w:t>EUA_6_423</w:t>
            </w:r>
          </w:p>
        </w:tc>
      </w:tr>
      <w:tr w:rsidR="007C0AEA">
        <w:tc>
          <w:tcPr>
            <w:tcW w:w="2127" w:type="dxa"/>
          </w:tcPr>
          <w:p w:rsidR="007C0AEA" w:rsidRPr="005B1EAA" w:rsidRDefault="007C0AEA">
            <w:pPr>
              <w:pStyle w:val="PlainText"/>
              <w:rPr>
                <w:rFonts w:asciiTheme="minorHAnsi" w:hAnsiTheme="minorHAnsi" w:cs="Arial"/>
                <w:b/>
              </w:rPr>
            </w:pPr>
            <w:r w:rsidRPr="005B1EAA">
              <w:rPr>
                <w:rFonts w:asciiTheme="minorHAnsi" w:hAnsiTheme="minorHAnsi" w:cs="Arial"/>
                <w:b/>
              </w:rPr>
              <w:t>Credit Value</w:t>
            </w:r>
          </w:p>
          <w:p w:rsidR="007C0AEA" w:rsidRPr="005B1EAA" w:rsidRDefault="007C0AEA">
            <w:pPr>
              <w:pStyle w:val="PlainText"/>
              <w:rPr>
                <w:rFonts w:asciiTheme="minorHAnsi" w:hAnsiTheme="minorHAnsi" w:cs="Arial"/>
                <w:b/>
                <w:i/>
              </w:rPr>
            </w:pPr>
          </w:p>
        </w:tc>
        <w:tc>
          <w:tcPr>
            <w:tcW w:w="6237" w:type="dxa"/>
          </w:tcPr>
          <w:p w:rsidR="007C0AEA" w:rsidRPr="005B1EAA" w:rsidRDefault="007C0AEA">
            <w:pPr>
              <w:pStyle w:val="PlainText"/>
              <w:rPr>
                <w:rFonts w:asciiTheme="minorHAnsi" w:hAnsiTheme="minorHAnsi" w:cs="Arial"/>
              </w:rPr>
            </w:pPr>
            <w:r w:rsidRPr="005B1EAA">
              <w:rPr>
                <w:rFonts w:asciiTheme="minorHAnsi" w:hAnsiTheme="minorHAnsi" w:cs="Arial"/>
              </w:rPr>
              <w:t>15 CAT points</w:t>
            </w:r>
          </w:p>
        </w:tc>
      </w:tr>
      <w:tr w:rsidR="007C0AEA">
        <w:tc>
          <w:tcPr>
            <w:tcW w:w="2127" w:type="dxa"/>
          </w:tcPr>
          <w:p w:rsidR="007C0AEA" w:rsidRPr="005B1EAA" w:rsidRDefault="007C0AEA">
            <w:pPr>
              <w:pStyle w:val="PlainText"/>
              <w:rPr>
                <w:rFonts w:asciiTheme="minorHAnsi" w:hAnsiTheme="minorHAnsi" w:cs="Arial"/>
                <w:b/>
              </w:rPr>
            </w:pPr>
            <w:r w:rsidRPr="005B1EAA">
              <w:rPr>
                <w:rFonts w:asciiTheme="minorHAnsi" w:hAnsiTheme="minorHAnsi" w:cs="Arial"/>
                <w:b/>
              </w:rPr>
              <w:t>Student Study Hours</w:t>
            </w:r>
          </w:p>
        </w:tc>
        <w:tc>
          <w:tcPr>
            <w:tcW w:w="6237" w:type="dxa"/>
          </w:tcPr>
          <w:p w:rsidR="007C0AEA" w:rsidRPr="005B1EAA" w:rsidRDefault="007C0AEA">
            <w:pPr>
              <w:pStyle w:val="PlainText"/>
              <w:rPr>
                <w:rFonts w:asciiTheme="minorHAnsi" w:hAnsiTheme="minorHAnsi" w:cs="Arial"/>
              </w:rPr>
            </w:pPr>
            <w:r w:rsidRPr="005B1EAA">
              <w:rPr>
                <w:rFonts w:asciiTheme="minorHAnsi" w:hAnsiTheme="minorHAnsi" w:cs="Arial"/>
              </w:rPr>
              <w:t xml:space="preserve">Contact hours:       </w:t>
            </w:r>
            <w:r w:rsidR="0040749A" w:rsidRPr="005B1EAA">
              <w:rPr>
                <w:rFonts w:asciiTheme="minorHAnsi" w:hAnsiTheme="minorHAnsi" w:cs="Arial"/>
              </w:rPr>
              <w:t>39</w:t>
            </w:r>
            <w:r w:rsidRPr="005B1EAA">
              <w:rPr>
                <w:rFonts w:asciiTheme="minorHAnsi" w:hAnsiTheme="minorHAnsi" w:cs="Arial"/>
              </w:rPr>
              <w:t xml:space="preserve">                            </w:t>
            </w:r>
          </w:p>
          <w:p w:rsidR="007C0AEA" w:rsidRPr="005B1EAA" w:rsidRDefault="007C0AEA">
            <w:pPr>
              <w:pStyle w:val="PlainText"/>
              <w:rPr>
                <w:rFonts w:asciiTheme="minorHAnsi" w:hAnsiTheme="minorHAnsi" w:cs="Arial"/>
              </w:rPr>
            </w:pPr>
            <w:r w:rsidRPr="005B1EAA">
              <w:rPr>
                <w:rFonts w:asciiTheme="minorHAnsi" w:hAnsiTheme="minorHAnsi" w:cs="Arial"/>
              </w:rPr>
              <w:t xml:space="preserve">Student managed learning hours:    </w:t>
            </w:r>
            <w:r w:rsidR="0040749A" w:rsidRPr="005B1EAA">
              <w:rPr>
                <w:rFonts w:asciiTheme="minorHAnsi" w:hAnsiTheme="minorHAnsi" w:cs="Arial"/>
              </w:rPr>
              <w:t>111</w:t>
            </w:r>
          </w:p>
        </w:tc>
      </w:tr>
      <w:tr w:rsidR="007C0AEA">
        <w:tc>
          <w:tcPr>
            <w:tcW w:w="2127" w:type="dxa"/>
          </w:tcPr>
          <w:p w:rsidR="007C0AEA" w:rsidRPr="005B1EAA" w:rsidRDefault="007C0AEA">
            <w:pPr>
              <w:pStyle w:val="PlainText"/>
              <w:rPr>
                <w:rFonts w:asciiTheme="minorHAnsi" w:hAnsiTheme="minorHAnsi" w:cs="Arial"/>
                <w:b/>
              </w:rPr>
            </w:pPr>
            <w:r w:rsidRPr="005B1EAA">
              <w:rPr>
                <w:rFonts w:asciiTheme="minorHAnsi" w:hAnsiTheme="minorHAnsi" w:cs="Arial"/>
                <w:b/>
              </w:rPr>
              <w:t>Pre-requisite learning</w:t>
            </w:r>
          </w:p>
        </w:tc>
        <w:tc>
          <w:tcPr>
            <w:tcW w:w="6237" w:type="dxa"/>
          </w:tcPr>
          <w:p w:rsidR="007C0AEA" w:rsidRPr="005B1EAA" w:rsidRDefault="007C0AEA">
            <w:pPr>
              <w:pStyle w:val="PlainText"/>
              <w:rPr>
                <w:rFonts w:asciiTheme="minorHAnsi" w:hAnsiTheme="minorHAnsi" w:cs="Arial"/>
              </w:rPr>
            </w:pPr>
            <w:r w:rsidRPr="005B1EAA">
              <w:rPr>
                <w:rFonts w:asciiTheme="minorHAnsi" w:hAnsiTheme="minorHAnsi" w:cs="Arial"/>
              </w:rPr>
              <w:t>Soil Mechanics or equivalent</w:t>
            </w:r>
          </w:p>
        </w:tc>
      </w:tr>
      <w:tr w:rsidR="007C0AEA">
        <w:tc>
          <w:tcPr>
            <w:tcW w:w="2127" w:type="dxa"/>
          </w:tcPr>
          <w:p w:rsidR="007C0AEA" w:rsidRPr="005B1EAA" w:rsidRDefault="007C0AEA">
            <w:pPr>
              <w:pStyle w:val="PlainText"/>
              <w:rPr>
                <w:rFonts w:asciiTheme="minorHAnsi" w:hAnsiTheme="minorHAnsi" w:cs="Arial"/>
                <w:b/>
              </w:rPr>
            </w:pPr>
            <w:r w:rsidRPr="005B1EAA">
              <w:rPr>
                <w:rFonts w:asciiTheme="minorHAnsi" w:hAnsiTheme="minorHAnsi" w:cs="Arial"/>
                <w:b/>
              </w:rPr>
              <w:t>Co-requisites</w:t>
            </w:r>
          </w:p>
        </w:tc>
        <w:tc>
          <w:tcPr>
            <w:tcW w:w="6237" w:type="dxa"/>
          </w:tcPr>
          <w:p w:rsidR="007C0AEA" w:rsidRPr="005B1EAA" w:rsidRDefault="007C0AEA">
            <w:pPr>
              <w:pStyle w:val="PlainText"/>
              <w:rPr>
                <w:rFonts w:asciiTheme="minorHAnsi" w:hAnsiTheme="minorHAnsi" w:cs="Arial"/>
              </w:rPr>
            </w:pPr>
            <w:r w:rsidRPr="005B1EAA">
              <w:rPr>
                <w:rFonts w:asciiTheme="minorHAnsi" w:hAnsiTheme="minorHAnsi" w:cs="Arial"/>
              </w:rPr>
              <w:t>None</w:t>
            </w:r>
          </w:p>
        </w:tc>
      </w:tr>
      <w:tr w:rsidR="007C0AEA">
        <w:tc>
          <w:tcPr>
            <w:tcW w:w="2127" w:type="dxa"/>
          </w:tcPr>
          <w:p w:rsidR="007C0AEA" w:rsidRPr="005B1EAA" w:rsidRDefault="007C0AEA">
            <w:pPr>
              <w:pStyle w:val="PlainText"/>
              <w:rPr>
                <w:rFonts w:asciiTheme="minorHAnsi" w:hAnsiTheme="minorHAnsi" w:cs="Arial"/>
                <w:b/>
              </w:rPr>
            </w:pPr>
            <w:r w:rsidRPr="005B1EAA">
              <w:rPr>
                <w:rFonts w:asciiTheme="minorHAnsi" w:hAnsiTheme="minorHAnsi" w:cs="Arial"/>
                <w:b/>
              </w:rPr>
              <w:t>Excluded combinations</w:t>
            </w:r>
          </w:p>
        </w:tc>
        <w:tc>
          <w:tcPr>
            <w:tcW w:w="6237" w:type="dxa"/>
          </w:tcPr>
          <w:p w:rsidR="007C0AEA" w:rsidRPr="005B1EAA" w:rsidRDefault="007C0AEA">
            <w:pPr>
              <w:pStyle w:val="PlainText"/>
              <w:rPr>
                <w:rFonts w:asciiTheme="minorHAnsi" w:hAnsiTheme="minorHAnsi" w:cs="Arial"/>
              </w:rPr>
            </w:pPr>
            <w:r w:rsidRPr="005B1EAA">
              <w:rPr>
                <w:rFonts w:asciiTheme="minorHAnsi" w:hAnsiTheme="minorHAnsi" w:cs="Arial"/>
              </w:rPr>
              <w:t>None</w:t>
            </w:r>
          </w:p>
        </w:tc>
      </w:tr>
      <w:tr w:rsidR="007C0AEA">
        <w:tc>
          <w:tcPr>
            <w:tcW w:w="2127" w:type="dxa"/>
          </w:tcPr>
          <w:p w:rsidR="007C0AEA" w:rsidRPr="005B1EAA" w:rsidRDefault="007C0AEA">
            <w:pPr>
              <w:pStyle w:val="PlainText"/>
              <w:rPr>
                <w:rFonts w:asciiTheme="minorHAnsi" w:hAnsiTheme="minorHAnsi" w:cs="Arial"/>
                <w:b/>
              </w:rPr>
            </w:pPr>
            <w:r w:rsidRPr="005B1EAA">
              <w:rPr>
                <w:rFonts w:asciiTheme="minorHAnsi" w:hAnsiTheme="minorHAnsi" w:cs="Arial"/>
                <w:b/>
              </w:rPr>
              <w:t>Unit co-ordinator</w:t>
            </w:r>
          </w:p>
        </w:tc>
        <w:tc>
          <w:tcPr>
            <w:tcW w:w="6237" w:type="dxa"/>
          </w:tcPr>
          <w:p w:rsidR="007C0AEA" w:rsidRPr="005B1EAA" w:rsidRDefault="007C0AEA">
            <w:pPr>
              <w:pStyle w:val="PlainText"/>
              <w:rPr>
                <w:rFonts w:asciiTheme="minorHAnsi" w:hAnsiTheme="minorHAnsi" w:cs="Arial"/>
              </w:rPr>
            </w:pPr>
            <w:r w:rsidRPr="005B1EAA">
              <w:rPr>
                <w:rFonts w:asciiTheme="minorHAnsi" w:hAnsiTheme="minorHAnsi" w:cs="Arial"/>
              </w:rPr>
              <w:t>R. Zhang</w:t>
            </w:r>
          </w:p>
        </w:tc>
      </w:tr>
      <w:tr w:rsidR="007C0AEA">
        <w:tc>
          <w:tcPr>
            <w:tcW w:w="2127" w:type="dxa"/>
          </w:tcPr>
          <w:p w:rsidR="007C0AEA" w:rsidRPr="005B1EAA" w:rsidRDefault="007C0AEA">
            <w:pPr>
              <w:pStyle w:val="PlainText"/>
              <w:rPr>
                <w:rFonts w:asciiTheme="minorHAnsi" w:hAnsiTheme="minorHAnsi" w:cs="Arial"/>
                <w:b/>
              </w:rPr>
            </w:pPr>
            <w:r w:rsidRPr="005B1EAA">
              <w:rPr>
                <w:rFonts w:asciiTheme="minorHAnsi" w:hAnsiTheme="minorHAnsi" w:cs="Arial"/>
                <w:b/>
              </w:rPr>
              <w:t>Faculty/Department</w:t>
            </w:r>
          </w:p>
        </w:tc>
        <w:tc>
          <w:tcPr>
            <w:tcW w:w="6237" w:type="dxa"/>
          </w:tcPr>
          <w:p w:rsidR="007C0AEA" w:rsidRPr="005B1EAA" w:rsidRDefault="007C0AEA">
            <w:pPr>
              <w:pStyle w:val="PlainText"/>
              <w:rPr>
                <w:rFonts w:asciiTheme="minorHAnsi" w:hAnsiTheme="minorHAnsi" w:cs="Arial"/>
              </w:rPr>
            </w:pPr>
            <w:r w:rsidRPr="005B1EAA">
              <w:rPr>
                <w:rFonts w:asciiTheme="minorHAnsi" w:hAnsiTheme="minorHAnsi" w:cs="Arial"/>
              </w:rPr>
              <w:t xml:space="preserve">ESBE/Urban Engineering </w:t>
            </w:r>
          </w:p>
        </w:tc>
      </w:tr>
      <w:tr w:rsidR="007C0AEA">
        <w:tc>
          <w:tcPr>
            <w:tcW w:w="2127" w:type="dxa"/>
          </w:tcPr>
          <w:p w:rsidR="007C0AEA" w:rsidRPr="005B1EAA" w:rsidRDefault="007C0AEA">
            <w:pPr>
              <w:pStyle w:val="PlainText"/>
              <w:rPr>
                <w:rFonts w:asciiTheme="minorHAnsi" w:hAnsiTheme="minorHAnsi" w:cs="Arial"/>
                <w:b/>
              </w:rPr>
            </w:pPr>
            <w:r w:rsidRPr="005B1EAA">
              <w:rPr>
                <w:rFonts w:asciiTheme="minorHAnsi" w:hAnsiTheme="minorHAnsi" w:cs="Arial"/>
                <w:b/>
              </w:rPr>
              <w:t>Short Description</w:t>
            </w:r>
          </w:p>
        </w:tc>
        <w:tc>
          <w:tcPr>
            <w:tcW w:w="6237" w:type="dxa"/>
          </w:tcPr>
          <w:p w:rsidR="007C0AEA" w:rsidRPr="005B1EAA" w:rsidRDefault="007C0AEA">
            <w:pPr>
              <w:rPr>
                <w:rFonts w:asciiTheme="minorHAnsi" w:hAnsiTheme="minorHAnsi" w:cs="Arial"/>
              </w:rPr>
            </w:pPr>
            <w:r w:rsidRPr="005B1EAA">
              <w:rPr>
                <w:rFonts w:asciiTheme="minorHAnsi" w:hAnsiTheme="minorHAnsi" w:cs="Arial"/>
              </w:rPr>
              <w:t>This unit shows how the soil mechanics theories introduced in Soil Mechanics are applied to the solution of a number of geotechnical analysis and design problems.</w:t>
            </w:r>
          </w:p>
          <w:p w:rsidR="007C0AEA" w:rsidRPr="005B1EAA" w:rsidRDefault="007C0AEA">
            <w:pPr>
              <w:pStyle w:val="PlainText"/>
              <w:rPr>
                <w:rFonts w:asciiTheme="minorHAnsi" w:hAnsiTheme="minorHAnsi" w:cs="Arial"/>
              </w:rPr>
            </w:pPr>
          </w:p>
        </w:tc>
      </w:tr>
      <w:tr w:rsidR="007C0AEA">
        <w:trPr>
          <w:trHeight w:val="762"/>
        </w:trPr>
        <w:tc>
          <w:tcPr>
            <w:tcW w:w="2127" w:type="dxa"/>
          </w:tcPr>
          <w:p w:rsidR="007C0AEA" w:rsidRPr="005B1EAA" w:rsidRDefault="007C0AEA">
            <w:pPr>
              <w:pStyle w:val="PlainText"/>
              <w:rPr>
                <w:rFonts w:asciiTheme="minorHAnsi" w:hAnsiTheme="minorHAnsi" w:cs="Arial"/>
                <w:b/>
              </w:rPr>
            </w:pPr>
            <w:r w:rsidRPr="005B1EAA">
              <w:rPr>
                <w:rFonts w:asciiTheme="minorHAnsi" w:hAnsiTheme="minorHAnsi" w:cs="Arial"/>
                <w:b/>
              </w:rPr>
              <w:t>Aims</w:t>
            </w:r>
          </w:p>
          <w:p w:rsidR="007C0AEA" w:rsidRPr="005B1EAA" w:rsidRDefault="007C0AEA">
            <w:pPr>
              <w:pStyle w:val="PlainText"/>
              <w:rPr>
                <w:rFonts w:asciiTheme="minorHAnsi" w:hAnsiTheme="minorHAnsi" w:cs="Arial"/>
                <w:b/>
              </w:rPr>
            </w:pPr>
          </w:p>
          <w:p w:rsidR="007C0AEA" w:rsidRPr="005B1EAA" w:rsidRDefault="007C0AEA">
            <w:pPr>
              <w:pStyle w:val="PlainText"/>
              <w:rPr>
                <w:rFonts w:asciiTheme="minorHAnsi" w:hAnsiTheme="minorHAnsi" w:cs="Arial"/>
                <w:b/>
              </w:rPr>
            </w:pPr>
          </w:p>
        </w:tc>
        <w:tc>
          <w:tcPr>
            <w:tcW w:w="6237" w:type="dxa"/>
          </w:tcPr>
          <w:p w:rsidR="007C0AEA" w:rsidRPr="005B1EAA" w:rsidRDefault="007C0AEA">
            <w:pPr>
              <w:rPr>
                <w:rFonts w:asciiTheme="minorHAnsi" w:hAnsiTheme="minorHAnsi" w:cs="Arial"/>
              </w:rPr>
            </w:pPr>
            <w:r w:rsidRPr="005B1EAA">
              <w:rPr>
                <w:rFonts w:asciiTheme="minorHAnsi" w:hAnsiTheme="minorHAnsi" w:cs="Arial"/>
              </w:rPr>
              <w:t>To develop an appreciation and understanding of the theories of Soil Mechanics are applied in geotechnical analysis and design.</w:t>
            </w:r>
          </w:p>
        </w:tc>
      </w:tr>
      <w:tr w:rsidR="007C0AEA">
        <w:tc>
          <w:tcPr>
            <w:tcW w:w="2127" w:type="dxa"/>
          </w:tcPr>
          <w:p w:rsidR="007C0AEA" w:rsidRPr="005B1EAA" w:rsidRDefault="007C0AEA">
            <w:pPr>
              <w:pStyle w:val="PlainText"/>
              <w:rPr>
                <w:rFonts w:asciiTheme="minorHAnsi" w:hAnsiTheme="minorHAnsi" w:cs="Arial"/>
                <w:b/>
              </w:rPr>
            </w:pPr>
            <w:r w:rsidRPr="005B1EAA">
              <w:rPr>
                <w:rFonts w:asciiTheme="minorHAnsi" w:hAnsiTheme="minorHAnsi" w:cs="Arial"/>
                <w:b/>
              </w:rPr>
              <w:t>Learning Outcomes</w:t>
            </w:r>
          </w:p>
        </w:tc>
        <w:tc>
          <w:tcPr>
            <w:tcW w:w="6237" w:type="dxa"/>
          </w:tcPr>
          <w:p w:rsidR="007C0AEA" w:rsidRPr="005B1EAA" w:rsidRDefault="007C0AEA">
            <w:pPr>
              <w:pStyle w:val="PlainText"/>
              <w:rPr>
                <w:rFonts w:asciiTheme="minorHAnsi" w:hAnsiTheme="minorHAnsi" w:cs="Arial"/>
              </w:rPr>
            </w:pPr>
            <w:r w:rsidRPr="005B1EAA">
              <w:rPr>
                <w:rFonts w:asciiTheme="minorHAnsi" w:hAnsiTheme="minorHAnsi" w:cs="Arial"/>
                <w:b/>
                <w:bCs/>
              </w:rPr>
              <w:t>Knowledge and Understanding</w:t>
            </w:r>
            <w:r w:rsidRPr="005B1EAA">
              <w:rPr>
                <w:rFonts w:asciiTheme="minorHAnsi" w:hAnsiTheme="minorHAnsi" w:cs="Arial"/>
              </w:rPr>
              <w:t>:</w:t>
            </w:r>
          </w:p>
          <w:p w:rsidR="007C0AEA" w:rsidRPr="005B1EAA" w:rsidRDefault="007C0AEA">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120"/>
              <w:rPr>
                <w:rFonts w:asciiTheme="minorHAnsi" w:hAnsiTheme="minorHAnsi" w:cs="Arial"/>
              </w:rPr>
            </w:pPr>
            <w:r w:rsidRPr="005B1EAA">
              <w:rPr>
                <w:rFonts w:asciiTheme="minorHAnsi" w:hAnsiTheme="minorHAnsi" w:cs="Arial"/>
              </w:rPr>
              <w:t>The student should be able to:</w:t>
            </w:r>
          </w:p>
          <w:p w:rsidR="007C0AEA" w:rsidRPr="005B1EAA" w:rsidRDefault="00B76D59">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360" w:hanging="360"/>
              <w:rPr>
                <w:rFonts w:asciiTheme="minorHAnsi" w:hAnsiTheme="minorHAnsi" w:cs="Arial"/>
              </w:rPr>
            </w:pPr>
            <w:r w:rsidRPr="005B1EAA">
              <w:rPr>
                <w:rFonts w:asciiTheme="minorHAnsi" w:hAnsiTheme="minorHAnsi" w:cs="Arial"/>
              </w:rPr>
              <w:fldChar w:fldCharType="begin"/>
            </w:r>
            <w:r w:rsidR="007C0AEA" w:rsidRPr="005B1EAA">
              <w:rPr>
                <w:rFonts w:asciiTheme="minorHAnsi" w:hAnsiTheme="minorHAnsi" w:cs="Arial"/>
              </w:rPr>
              <w:instrText>SYMBOL 183 \f "Symbol" \s 10 \h</w:instrText>
            </w:r>
            <w:r w:rsidRPr="005B1EAA">
              <w:rPr>
                <w:rFonts w:asciiTheme="minorHAnsi" w:hAnsiTheme="minorHAnsi" w:cs="Arial"/>
              </w:rPr>
              <w:fldChar w:fldCharType="end"/>
            </w:r>
            <w:r w:rsidR="007C0AEA" w:rsidRPr="005B1EAA">
              <w:rPr>
                <w:rFonts w:asciiTheme="minorHAnsi" w:hAnsiTheme="minorHAnsi" w:cs="Arial"/>
              </w:rPr>
              <w:tab/>
              <w:t>calculate the collapse load (or factor of safety) for the undrained collapse of a geotechnical structure</w:t>
            </w:r>
          </w:p>
          <w:p w:rsidR="007C0AEA" w:rsidRPr="005B1EAA" w:rsidRDefault="00B76D59">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360" w:hanging="360"/>
              <w:rPr>
                <w:rFonts w:asciiTheme="minorHAnsi" w:hAnsiTheme="minorHAnsi" w:cs="Arial"/>
              </w:rPr>
            </w:pPr>
            <w:r w:rsidRPr="005B1EAA">
              <w:rPr>
                <w:rFonts w:asciiTheme="minorHAnsi" w:hAnsiTheme="minorHAnsi" w:cs="Arial"/>
              </w:rPr>
              <w:fldChar w:fldCharType="begin"/>
            </w:r>
            <w:r w:rsidR="007C0AEA" w:rsidRPr="005B1EAA">
              <w:rPr>
                <w:rFonts w:asciiTheme="minorHAnsi" w:hAnsiTheme="minorHAnsi" w:cs="Arial"/>
              </w:rPr>
              <w:instrText>SYMBOL 183 \f "Symbol" \s 10 \h</w:instrText>
            </w:r>
            <w:r w:rsidRPr="005B1EAA">
              <w:rPr>
                <w:rFonts w:asciiTheme="minorHAnsi" w:hAnsiTheme="minorHAnsi" w:cs="Arial"/>
              </w:rPr>
              <w:fldChar w:fldCharType="end"/>
            </w:r>
            <w:r w:rsidR="007C0AEA" w:rsidRPr="005B1EAA">
              <w:rPr>
                <w:rFonts w:asciiTheme="minorHAnsi" w:hAnsiTheme="minorHAnsi" w:cs="Arial"/>
              </w:rPr>
              <w:tab/>
              <w:t>estimate the immediate (undrained) settlement under a flexible foundation using elastic stress distributions</w:t>
            </w:r>
          </w:p>
          <w:p w:rsidR="007C0AEA" w:rsidRPr="005B1EAA" w:rsidRDefault="00B76D59">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360" w:hanging="360"/>
              <w:rPr>
                <w:rFonts w:asciiTheme="minorHAnsi" w:hAnsiTheme="minorHAnsi" w:cs="Arial"/>
              </w:rPr>
            </w:pPr>
            <w:r w:rsidRPr="005B1EAA">
              <w:rPr>
                <w:rFonts w:asciiTheme="minorHAnsi" w:hAnsiTheme="minorHAnsi" w:cs="Arial"/>
              </w:rPr>
              <w:fldChar w:fldCharType="begin"/>
            </w:r>
            <w:r w:rsidR="007C0AEA" w:rsidRPr="005B1EAA">
              <w:rPr>
                <w:rFonts w:asciiTheme="minorHAnsi" w:hAnsiTheme="minorHAnsi" w:cs="Arial"/>
              </w:rPr>
              <w:instrText>SYMBOL 183 \f "Symbol" \s 10 \h</w:instrText>
            </w:r>
            <w:r w:rsidRPr="005B1EAA">
              <w:rPr>
                <w:rFonts w:asciiTheme="minorHAnsi" w:hAnsiTheme="minorHAnsi" w:cs="Arial"/>
              </w:rPr>
              <w:fldChar w:fldCharType="end"/>
            </w:r>
            <w:r w:rsidR="007C0AEA" w:rsidRPr="005B1EAA">
              <w:rPr>
                <w:rFonts w:asciiTheme="minorHAnsi" w:hAnsiTheme="minorHAnsi" w:cs="Arial"/>
              </w:rPr>
              <w:tab/>
              <w:t>design an embedded (propped or unpropped) retaining wall using Eurocode</w:t>
            </w:r>
          </w:p>
          <w:p w:rsidR="007C0AEA" w:rsidRPr="005B1EAA" w:rsidRDefault="00B76D59">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360" w:hanging="360"/>
              <w:rPr>
                <w:rFonts w:asciiTheme="minorHAnsi" w:hAnsiTheme="minorHAnsi" w:cs="Arial"/>
              </w:rPr>
            </w:pPr>
            <w:r w:rsidRPr="005B1EAA">
              <w:rPr>
                <w:rFonts w:asciiTheme="minorHAnsi" w:hAnsiTheme="minorHAnsi" w:cs="Arial"/>
              </w:rPr>
              <w:fldChar w:fldCharType="begin"/>
            </w:r>
            <w:r w:rsidR="007C0AEA" w:rsidRPr="005B1EAA">
              <w:rPr>
                <w:rFonts w:asciiTheme="minorHAnsi" w:hAnsiTheme="minorHAnsi" w:cs="Arial"/>
              </w:rPr>
              <w:instrText>SYMBOL 183 \f "Symbol" \s 10 \h</w:instrText>
            </w:r>
            <w:r w:rsidRPr="005B1EAA">
              <w:rPr>
                <w:rFonts w:asciiTheme="minorHAnsi" w:hAnsiTheme="minorHAnsi" w:cs="Arial"/>
              </w:rPr>
              <w:fldChar w:fldCharType="end"/>
            </w:r>
            <w:r w:rsidR="007C0AEA" w:rsidRPr="005B1EAA">
              <w:rPr>
                <w:rFonts w:asciiTheme="minorHAnsi" w:hAnsiTheme="minorHAnsi" w:cs="Arial"/>
              </w:rPr>
              <w:tab/>
              <w:t>design a simple shallow or deep foundation using Eurocode</w:t>
            </w:r>
          </w:p>
          <w:p w:rsidR="007C0AEA" w:rsidRPr="005B1EAA" w:rsidRDefault="00B76D59">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360" w:hanging="360"/>
              <w:rPr>
                <w:rFonts w:asciiTheme="minorHAnsi" w:hAnsiTheme="minorHAnsi" w:cs="Arial"/>
              </w:rPr>
            </w:pPr>
            <w:r w:rsidRPr="005B1EAA">
              <w:rPr>
                <w:rFonts w:asciiTheme="minorHAnsi" w:hAnsiTheme="minorHAnsi" w:cs="Arial"/>
              </w:rPr>
              <w:fldChar w:fldCharType="begin"/>
            </w:r>
            <w:r w:rsidR="007C0AEA" w:rsidRPr="005B1EAA">
              <w:rPr>
                <w:rFonts w:asciiTheme="minorHAnsi" w:hAnsiTheme="minorHAnsi" w:cs="Arial"/>
              </w:rPr>
              <w:instrText>SYMBOL 183 \f "Symbol" \s 10 \h</w:instrText>
            </w:r>
            <w:r w:rsidRPr="005B1EAA">
              <w:rPr>
                <w:rFonts w:asciiTheme="minorHAnsi" w:hAnsiTheme="minorHAnsi" w:cs="Arial"/>
              </w:rPr>
              <w:fldChar w:fldCharType="end"/>
            </w:r>
            <w:r w:rsidR="007C0AEA" w:rsidRPr="005B1EAA">
              <w:rPr>
                <w:rFonts w:asciiTheme="minorHAnsi" w:hAnsiTheme="minorHAnsi" w:cs="Arial"/>
              </w:rPr>
              <w:tab/>
              <w:t>calculate the factor of safety for a slope using the infinite slope method, and the methods of Fellenius and Bishop</w:t>
            </w:r>
          </w:p>
          <w:p w:rsidR="007C0AEA" w:rsidRPr="005B1EAA" w:rsidRDefault="00B76D59">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360" w:hanging="360"/>
              <w:rPr>
                <w:rFonts w:asciiTheme="minorHAnsi" w:hAnsiTheme="minorHAnsi" w:cs="Arial"/>
              </w:rPr>
            </w:pPr>
            <w:r w:rsidRPr="005B1EAA">
              <w:rPr>
                <w:rFonts w:asciiTheme="minorHAnsi" w:hAnsiTheme="minorHAnsi" w:cs="Arial"/>
              </w:rPr>
              <w:fldChar w:fldCharType="begin"/>
            </w:r>
            <w:r w:rsidR="007C0AEA" w:rsidRPr="005B1EAA">
              <w:rPr>
                <w:rFonts w:asciiTheme="minorHAnsi" w:hAnsiTheme="minorHAnsi" w:cs="Arial"/>
              </w:rPr>
              <w:instrText>SYMBOL 183 \f "Symbol" \s 10 \h</w:instrText>
            </w:r>
            <w:r w:rsidRPr="005B1EAA">
              <w:rPr>
                <w:rFonts w:asciiTheme="minorHAnsi" w:hAnsiTheme="minorHAnsi" w:cs="Arial"/>
              </w:rPr>
              <w:fldChar w:fldCharType="end"/>
            </w:r>
            <w:r w:rsidR="007C0AEA" w:rsidRPr="005B1EAA">
              <w:rPr>
                <w:rFonts w:asciiTheme="minorHAnsi" w:hAnsiTheme="minorHAnsi" w:cs="Arial"/>
              </w:rPr>
              <w:tab/>
              <w:t xml:space="preserve">draw a flownet and calculate the rate at which water flows through it and the pore water pressures within it; perform analysis of unconfined flow problems </w:t>
            </w:r>
          </w:p>
          <w:p w:rsidR="007C0AEA" w:rsidRPr="005B1EAA" w:rsidRDefault="00B76D59">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360" w:hanging="360"/>
              <w:rPr>
                <w:rFonts w:asciiTheme="minorHAnsi" w:hAnsiTheme="minorHAnsi" w:cs="Arial"/>
              </w:rPr>
            </w:pPr>
            <w:r w:rsidRPr="005B1EAA">
              <w:rPr>
                <w:rFonts w:asciiTheme="minorHAnsi" w:hAnsiTheme="minorHAnsi" w:cs="Arial"/>
              </w:rPr>
              <w:fldChar w:fldCharType="begin"/>
            </w:r>
            <w:r w:rsidR="007C0AEA" w:rsidRPr="005B1EAA">
              <w:rPr>
                <w:rFonts w:asciiTheme="minorHAnsi" w:hAnsiTheme="minorHAnsi" w:cs="Arial"/>
              </w:rPr>
              <w:instrText>SYMBOL 183 \f "Symbol" \s 10 \h</w:instrText>
            </w:r>
            <w:r w:rsidRPr="005B1EAA">
              <w:rPr>
                <w:rFonts w:asciiTheme="minorHAnsi" w:hAnsiTheme="minorHAnsi" w:cs="Arial"/>
              </w:rPr>
              <w:fldChar w:fldCharType="end"/>
            </w:r>
            <w:r w:rsidR="007C0AEA" w:rsidRPr="005B1EAA">
              <w:rPr>
                <w:rFonts w:asciiTheme="minorHAnsi" w:hAnsiTheme="minorHAnsi" w:cs="Arial"/>
              </w:rPr>
              <w:tab/>
              <w:t>predict time dependent settlements under a surface load using Terzaghi’s one dimensional consolidation theory</w:t>
            </w:r>
          </w:p>
          <w:p w:rsidR="007C0AEA" w:rsidRPr="005B1EAA" w:rsidRDefault="007C0AEA">
            <w:pPr>
              <w:pStyle w:val="PlainText"/>
              <w:rPr>
                <w:rFonts w:asciiTheme="minorHAnsi" w:hAnsiTheme="minorHAnsi" w:cs="Arial"/>
              </w:rPr>
            </w:pPr>
          </w:p>
          <w:p w:rsidR="007C0AEA" w:rsidRPr="005B1EAA" w:rsidRDefault="007C0AEA">
            <w:pPr>
              <w:pStyle w:val="PlainText"/>
              <w:rPr>
                <w:rFonts w:asciiTheme="minorHAnsi" w:hAnsiTheme="minorHAnsi" w:cs="Arial"/>
              </w:rPr>
            </w:pPr>
            <w:r w:rsidRPr="005B1EAA">
              <w:rPr>
                <w:rFonts w:asciiTheme="minorHAnsi" w:hAnsiTheme="minorHAnsi" w:cs="Arial"/>
                <w:b/>
                <w:bCs/>
              </w:rPr>
              <w:t>Intellectual Skills</w:t>
            </w:r>
            <w:r w:rsidRPr="005B1EAA">
              <w:rPr>
                <w:rFonts w:asciiTheme="minorHAnsi" w:hAnsiTheme="minorHAnsi" w:cs="Arial"/>
              </w:rPr>
              <w:t>:</w:t>
            </w:r>
          </w:p>
          <w:p w:rsidR="007C0AEA" w:rsidRPr="005B1EAA" w:rsidRDefault="007C0AEA">
            <w:pPr>
              <w:pStyle w:val="PlainText"/>
              <w:rPr>
                <w:rFonts w:asciiTheme="minorHAnsi" w:hAnsiTheme="minorHAnsi" w:cs="Arial"/>
              </w:rPr>
            </w:pPr>
            <w:r w:rsidRPr="005B1EAA">
              <w:rPr>
                <w:rFonts w:asciiTheme="minorHAnsi" w:hAnsiTheme="minorHAnsi" w:cs="Arial"/>
              </w:rPr>
              <w:t>Students will develop their intellectual skills such as they are able to:</w:t>
            </w:r>
          </w:p>
          <w:p w:rsidR="007C0AEA" w:rsidRPr="005B1EAA" w:rsidRDefault="007C0AEA">
            <w:pPr>
              <w:pStyle w:val="PlainText"/>
              <w:numPr>
                <w:ilvl w:val="0"/>
                <w:numId w:val="13"/>
              </w:numPr>
              <w:rPr>
                <w:rFonts w:asciiTheme="minorHAnsi" w:hAnsiTheme="minorHAnsi" w:cs="Arial"/>
              </w:rPr>
            </w:pPr>
            <w:r w:rsidRPr="005B1EAA">
              <w:rPr>
                <w:rFonts w:asciiTheme="minorHAnsi" w:hAnsiTheme="minorHAnsi" w:cs="Arial"/>
              </w:rPr>
              <w:t>Have a knowledge and understanding of concepts, principles and theories of geotechnics to an advanced level</w:t>
            </w:r>
          </w:p>
          <w:p w:rsidR="007C0AEA" w:rsidRPr="005B1EAA" w:rsidRDefault="007C0AEA">
            <w:pPr>
              <w:pStyle w:val="PlainText"/>
              <w:numPr>
                <w:ilvl w:val="0"/>
                <w:numId w:val="13"/>
              </w:numPr>
              <w:rPr>
                <w:rFonts w:asciiTheme="minorHAnsi" w:hAnsiTheme="minorHAnsi" w:cs="Arial"/>
              </w:rPr>
            </w:pPr>
            <w:r w:rsidRPr="005B1EAA">
              <w:rPr>
                <w:rFonts w:asciiTheme="minorHAnsi" w:hAnsiTheme="minorHAnsi" w:cs="Arial"/>
              </w:rPr>
              <w:t>Use mathematical methods to analyse geotechnical engineering problems</w:t>
            </w:r>
          </w:p>
          <w:p w:rsidR="007C0AEA" w:rsidRPr="005B1EAA" w:rsidRDefault="007C0AEA">
            <w:pPr>
              <w:pStyle w:val="PlainText"/>
              <w:numPr>
                <w:ilvl w:val="0"/>
                <w:numId w:val="13"/>
              </w:numPr>
              <w:rPr>
                <w:rFonts w:asciiTheme="minorHAnsi" w:hAnsiTheme="minorHAnsi" w:cs="Arial"/>
              </w:rPr>
            </w:pPr>
            <w:r w:rsidRPr="005B1EAA">
              <w:rPr>
                <w:rFonts w:asciiTheme="minorHAnsi" w:hAnsiTheme="minorHAnsi" w:cs="Arial"/>
              </w:rPr>
              <w:t>Analyse and solve geotechnical engineering problems</w:t>
            </w:r>
          </w:p>
          <w:p w:rsidR="007C0AEA" w:rsidRPr="005B1EAA" w:rsidRDefault="007C0AEA">
            <w:pPr>
              <w:pStyle w:val="PlainText"/>
              <w:numPr>
                <w:ilvl w:val="0"/>
                <w:numId w:val="13"/>
              </w:numPr>
              <w:rPr>
                <w:rFonts w:asciiTheme="minorHAnsi" w:hAnsiTheme="minorHAnsi" w:cs="Arial"/>
              </w:rPr>
            </w:pPr>
            <w:r w:rsidRPr="005B1EAA">
              <w:rPr>
                <w:rFonts w:asciiTheme="minorHAnsi" w:hAnsiTheme="minorHAnsi" w:cs="Arial"/>
              </w:rPr>
              <w:t>Apply engineering knowledge and understanding in the solution of engineering  problems and the development of designs</w:t>
            </w:r>
          </w:p>
          <w:p w:rsidR="007C0AEA" w:rsidRPr="005B1EAA" w:rsidRDefault="007C0AEA">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Theme="minorHAnsi" w:hAnsiTheme="minorHAnsi" w:cs="Arial"/>
              </w:rPr>
            </w:pPr>
          </w:p>
          <w:p w:rsidR="007C0AEA" w:rsidRPr="005B1EAA" w:rsidRDefault="007C0AEA">
            <w:pPr>
              <w:pStyle w:val="PlainText"/>
              <w:rPr>
                <w:rFonts w:asciiTheme="minorHAnsi" w:hAnsiTheme="minorHAnsi" w:cs="Arial"/>
                <w:b/>
                <w:bCs/>
              </w:rPr>
            </w:pPr>
          </w:p>
          <w:p w:rsidR="007C0AEA" w:rsidRPr="005B1EAA" w:rsidRDefault="007C0AEA">
            <w:pPr>
              <w:pStyle w:val="PlainText"/>
              <w:rPr>
                <w:rFonts w:asciiTheme="minorHAnsi" w:hAnsiTheme="minorHAnsi" w:cs="Arial"/>
              </w:rPr>
            </w:pPr>
            <w:r w:rsidRPr="005B1EAA">
              <w:rPr>
                <w:rFonts w:asciiTheme="minorHAnsi" w:hAnsiTheme="minorHAnsi" w:cs="Arial"/>
                <w:b/>
                <w:bCs/>
              </w:rPr>
              <w:t>Practical Skills</w:t>
            </w:r>
            <w:r w:rsidRPr="005B1EAA">
              <w:rPr>
                <w:rFonts w:asciiTheme="minorHAnsi" w:hAnsiTheme="minorHAnsi" w:cs="Arial"/>
              </w:rPr>
              <w:t>:</w:t>
            </w:r>
          </w:p>
          <w:p w:rsidR="007C0AEA" w:rsidRPr="005B1EAA" w:rsidRDefault="007C0AEA">
            <w:pPr>
              <w:spacing w:after="120"/>
              <w:rPr>
                <w:rFonts w:asciiTheme="minorHAnsi" w:hAnsiTheme="minorHAnsi" w:cs="Arial"/>
              </w:rPr>
            </w:pPr>
            <w:r w:rsidRPr="005B1EAA">
              <w:rPr>
                <w:rFonts w:asciiTheme="minorHAnsi" w:hAnsiTheme="minorHAnsi" w:cs="Arial"/>
              </w:rPr>
              <w:t>Students will acquire and develop practical skills in Civil Engineering such that they are able to:</w:t>
            </w:r>
          </w:p>
          <w:p w:rsidR="007C0AEA" w:rsidRPr="005B1EAA" w:rsidRDefault="007C0AEA">
            <w:pPr>
              <w:numPr>
                <w:ilvl w:val="0"/>
                <w:numId w:val="11"/>
              </w:numPr>
              <w:rPr>
                <w:rFonts w:asciiTheme="minorHAnsi" w:hAnsiTheme="minorHAnsi" w:cs="Arial"/>
              </w:rPr>
            </w:pPr>
            <w:r w:rsidRPr="005B1EAA">
              <w:rPr>
                <w:rFonts w:asciiTheme="minorHAnsi" w:hAnsiTheme="minorHAnsi" w:cs="Arial"/>
              </w:rPr>
              <w:t>Use the library, Internet, and other sources effectively.</w:t>
            </w:r>
          </w:p>
          <w:p w:rsidR="007C0AEA" w:rsidRPr="005B1EAA" w:rsidRDefault="007C0AEA">
            <w:pPr>
              <w:numPr>
                <w:ilvl w:val="0"/>
                <w:numId w:val="11"/>
              </w:numPr>
              <w:spacing w:before="60"/>
              <w:rPr>
                <w:rFonts w:asciiTheme="minorHAnsi" w:hAnsiTheme="minorHAnsi" w:cs="Arial"/>
              </w:rPr>
            </w:pPr>
            <w:r w:rsidRPr="005B1EAA">
              <w:rPr>
                <w:rFonts w:asciiTheme="minorHAnsi" w:hAnsiTheme="minorHAnsi" w:cs="Arial"/>
              </w:rPr>
              <w:t>Use computer packages.</w:t>
            </w:r>
          </w:p>
          <w:p w:rsidR="007C0AEA" w:rsidRPr="005B1EAA" w:rsidRDefault="007C0AEA">
            <w:pPr>
              <w:numPr>
                <w:ilvl w:val="0"/>
                <w:numId w:val="11"/>
              </w:numPr>
              <w:spacing w:before="60"/>
              <w:rPr>
                <w:rFonts w:asciiTheme="minorHAnsi" w:hAnsiTheme="minorHAnsi"/>
              </w:rPr>
            </w:pPr>
            <w:r w:rsidRPr="005B1EAA">
              <w:rPr>
                <w:rFonts w:asciiTheme="minorHAnsi" w:hAnsiTheme="minorHAnsi" w:cs="Arial"/>
              </w:rPr>
              <w:lastRenderedPageBreak/>
              <w:t>Acquire some basic skills of geotechnical design</w:t>
            </w:r>
          </w:p>
          <w:p w:rsidR="007C0AEA" w:rsidRPr="005B1EAA" w:rsidRDefault="007C0AEA">
            <w:pPr>
              <w:pStyle w:val="PlainText"/>
              <w:rPr>
                <w:rFonts w:asciiTheme="minorHAnsi" w:hAnsiTheme="minorHAnsi" w:cs="Arial"/>
                <w:b/>
                <w:bCs/>
              </w:rPr>
            </w:pPr>
          </w:p>
          <w:p w:rsidR="007C0AEA" w:rsidRPr="005B1EAA" w:rsidRDefault="007C0AEA">
            <w:pPr>
              <w:pStyle w:val="PlainText"/>
              <w:rPr>
                <w:rFonts w:asciiTheme="minorHAnsi" w:hAnsiTheme="minorHAnsi" w:cs="Arial"/>
              </w:rPr>
            </w:pPr>
            <w:r w:rsidRPr="005B1EAA">
              <w:rPr>
                <w:rFonts w:asciiTheme="minorHAnsi" w:hAnsiTheme="minorHAnsi" w:cs="Arial"/>
                <w:b/>
                <w:bCs/>
              </w:rPr>
              <w:t>Transferable Skills</w:t>
            </w:r>
            <w:r w:rsidRPr="005B1EAA">
              <w:rPr>
                <w:rFonts w:asciiTheme="minorHAnsi" w:hAnsiTheme="minorHAnsi" w:cs="Arial"/>
              </w:rPr>
              <w:t>:</w:t>
            </w:r>
          </w:p>
          <w:p w:rsidR="007C0AEA" w:rsidRPr="005B1EAA" w:rsidRDefault="00B76D59">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360" w:hanging="360"/>
              <w:rPr>
                <w:rFonts w:asciiTheme="minorHAnsi" w:hAnsiTheme="minorHAnsi" w:cs="Arial"/>
              </w:rPr>
            </w:pPr>
            <w:r w:rsidRPr="005B1EAA">
              <w:rPr>
                <w:rFonts w:asciiTheme="minorHAnsi" w:hAnsiTheme="minorHAnsi" w:cs="Arial"/>
              </w:rPr>
              <w:fldChar w:fldCharType="begin"/>
            </w:r>
            <w:r w:rsidR="007C0AEA" w:rsidRPr="005B1EAA">
              <w:rPr>
                <w:rFonts w:asciiTheme="minorHAnsi" w:hAnsiTheme="minorHAnsi" w:cs="Arial"/>
              </w:rPr>
              <w:instrText>SYMBOL 183 \f "Symbol" \s 10 \h</w:instrText>
            </w:r>
            <w:r w:rsidRPr="005B1EAA">
              <w:rPr>
                <w:rFonts w:asciiTheme="minorHAnsi" w:hAnsiTheme="minorHAnsi" w:cs="Arial"/>
              </w:rPr>
              <w:fldChar w:fldCharType="end"/>
            </w:r>
            <w:r w:rsidR="007C0AEA" w:rsidRPr="005B1EAA">
              <w:rPr>
                <w:rFonts w:asciiTheme="minorHAnsi" w:hAnsiTheme="minorHAnsi" w:cs="Arial"/>
              </w:rPr>
              <w:tab/>
              <w:t>apply mathematical skills</w:t>
            </w:r>
          </w:p>
          <w:p w:rsidR="007C0AEA" w:rsidRPr="005B1EAA" w:rsidRDefault="00B76D59">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360" w:hanging="360"/>
              <w:rPr>
                <w:rFonts w:asciiTheme="minorHAnsi" w:hAnsiTheme="minorHAnsi" w:cs="Arial"/>
              </w:rPr>
            </w:pPr>
            <w:r w:rsidRPr="005B1EAA">
              <w:rPr>
                <w:rFonts w:asciiTheme="minorHAnsi" w:hAnsiTheme="minorHAnsi" w:cs="Arial"/>
              </w:rPr>
              <w:fldChar w:fldCharType="begin"/>
            </w:r>
            <w:r w:rsidR="007C0AEA" w:rsidRPr="005B1EAA">
              <w:rPr>
                <w:rFonts w:asciiTheme="minorHAnsi" w:hAnsiTheme="minorHAnsi" w:cs="Arial"/>
              </w:rPr>
              <w:instrText>SYMBOL 183 \f "Symbol" \s 10 \h</w:instrText>
            </w:r>
            <w:r w:rsidRPr="005B1EAA">
              <w:rPr>
                <w:rFonts w:asciiTheme="minorHAnsi" w:hAnsiTheme="minorHAnsi" w:cs="Arial"/>
              </w:rPr>
              <w:fldChar w:fldCharType="end"/>
            </w:r>
            <w:r w:rsidR="007C0AEA" w:rsidRPr="005B1EAA">
              <w:rPr>
                <w:rFonts w:asciiTheme="minorHAnsi" w:hAnsiTheme="minorHAnsi" w:cs="Arial"/>
              </w:rPr>
              <w:tab/>
              <w:t>manage time and work to deadlines</w:t>
            </w:r>
          </w:p>
          <w:p w:rsidR="007C0AEA" w:rsidRPr="005B1EAA" w:rsidRDefault="007C0AEA">
            <w:pPr>
              <w:pStyle w:val="PlainText"/>
              <w:ind w:left="720"/>
              <w:rPr>
                <w:rFonts w:asciiTheme="minorHAnsi" w:hAnsiTheme="minorHAnsi" w:cs="Arial"/>
              </w:rPr>
            </w:pPr>
          </w:p>
        </w:tc>
      </w:tr>
      <w:tr w:rsidR="007C0AEA">
        <w:tc>
          <w:tcPr>
            <w:tcW w:w="2127" w:type="dxa"/>
          </w:tcPr>
          <w:p w:rsidR="007C0AEA" w:rsidRPr="005B1EAA" w:rsidRDefault="007C0AEA">
            <w:pPr>
              <w:pStyle w:val="PlainText"/>
              <w:rPr>
                <w:rFonts w:asciiTheme="minorHAnsi" w:hAnsiTheme="minorHAnsi" w:cs="Arial"/>
                <w:b/>
              </w:rPr>
            </w:pPr>
            <w:r w:rsidRPr="005B1EAA">
              <w:rPr>
                <w:rFonts w:asciiTheme="minorHAnsi" w:hAnsiTheme="minorHAnsi" w:cs="Arial"/>
                <w:b/>
              </w:rPr>
              <w:lastRenderedPageBreak/>
              <w:t>Employability</w:t>
            </w:r>
          </w:p>
        </w:tc>
        <w:tc>
          <w:tcPr>
            <w:tcW w:w="6237" w:type="dxa"/>
          </w:tcPr>
          <w:p w:rsidR="007C0AEA" w:rsidRPr="005B1EAA" w:rsidRDefault="007C0AEA">
            <w:pPr>
              <w:pStyle w:val="PlainText"/>
              <w:rPr>
                <w:rFonts w:asciiTheme="minorHAnsi" w:hAnsiTheme="minorHAnsi" w:cs="Arial"/>
              </w:rPr>
            </w:pPr>
            <w:r w:rsidRPr="005B1EAA">
              <w:rPr>
                <w:rFonts w:asciiTheme="minorHAnsi" w:hAnsiTheme="minorHAnsi" w:cs="Arial"/>
              </w:rPr>
              <w:t xml:space="preserve">This unit will provide the student with a good knowledge and understanding of the application of soil mechanics to geotechnical analysis and design, which is of paramount importance in any field of civil engineering. </w:t>
            </w:r>
            <w:proofErr w:type="gramStart"/>
            <w:r w:rsidRPr="005B1EAA">
              <w:rPr>
                <w:rFonts w:asciiTheme="minorHAnsi" w:hAnsiTheme="minorHAnsi" w:cs="Arial"/>
              </w:rPr>
              <w:t>This  will</w:t>
            </w:r>
            <w:proofErr w:type="gramEnd"/>
            <w:r w:rsidRPr="005B1EAA">
              <w:rPr>
                <w:rFonts w:asciiTheme="minorHAnsi" w:hAnsiTheme="minorHAnsi" w:cs="Arial"/>
              </w:rPr>
              <w:t xml:space="preserve"> enable the student to gain important theoretical and practical professional skills essential for the student’s future work either in construction or design industry as well as organisations and agencies in which  civil engineers may be employed.</w:t>
            </w:r>
          </w:p>
        </w:tc>
      </w:tr>
      <w:tr w:rsidR="007C0AEA">
        <w:tc>
          <w:tcPr>
            <w:tcW w:w="2127" w:type="dxa"/>
          </w:tcPr>
          <w:p w:rsidR="007C0AEA" w:rsidRPr="005B1EAA" w:rsidRDefault="007C0AEA">
            <w:pPr>
              <w:pStyle w:val="PlainText"/>
              <w:rPr>
                <w:rFonts w:asciiTheme="minorHAnsi" w:hAnsiTheme="minorHAnsi" w:cs="Arial"/>
                <w:b/>
              </w:rPr>
            </w:pPr>
            <w:r w:rsidRPr="005B1EAA">
              <w:rPr>
                <w:rFonts w:asciiTheme="minorHAnsi" w:hAnsiTheme="minorHAnsi" w:cs="Arial"/>
                <w:b/>
              </w:rPr>
              <w:t>Teaching and learning pattern</w:t>
            </w:r>
          </w:p>
        </w:tc>
        <w:tc>
          <w:tcPr>
            <w:tcW w:w="6237" w:type="dxa"/>
          </w:tcPr>
          <w:p w:rsidR="007C0AEA" w:rsidRPr="005B1EAA" w:rsidRDefault="007C0AEA">
            <w:pPr>
              <w:rPr>
                <w:rFonts w:asciiTheme="minorHAnsi" w:hAnsiTheme="minorHAnsi" w:cs="Arial"/>
              </w:rPr>
            </w:pPr>
            <w:r w:rsidRPr="005B1EAA">
              <w:rPr>
                <w:rFonts w:asciiTheme="minorHAnsi" w:hAnsiTheme="minorHAnsi" w:cs="Arial"/>
              </w:rPr>
              <w:t xml:space="preserve">Lectures and tutorials supplemented by handouts. </w:t>
            </w:r>
          </w:p>
          <w:p w:rsidR="007C0AEA" w:rsidRPr="005B1EAA" w:rsidRDefault="007C0AEA">
            <w:pPr>
              <w:pStyle w:val="PlainText"/>
              <w:rPr>
                <w:rFonts w:asciiTheme="minorHAnsi" w:hAnsiTheme="minorHAnsi" w:cs="Arial"/>
              </w:rPr>
            </w:pPr>
          </w:p>
        </w:tc>
      </w:tr>
      <w:tr w:rsidR="007C0AEA">
        <w:tc>
          <w:tcPr>
            <w:tcW w:w="2127" w:type="dxa"/>
          </w:tcPr>
          <w:p w:rsidR="007C0AEA" w:rsidRPr="005B1EAA" w:rsidRDefault="007C0AEA">
            <w:pPr>
              <w:pStyle w:val="PlainText"/>
              <w:rPr>
                <w:rFonts w:asciiTheme="minorHAnsi" w:hAnsiTheme="minorHAnsi" w:cs="Arial"/>
                <w:b/>
              </w:rPr>
            </w:pPr>
            <w:r w:rsidRPr="005B1EAA">
              <w:rPr>
                <w:rFonts w:asciiTheme="minorHAnsi" w:hAnsiTheme="minorHAnsi" w:cs="Arial"/>
                <w:b/>
              </w:rPr>
              <w:t>Indicative content</w:t>
            </w:r>
          </w:p>
        </w:tc>
        <w:tc>
          <w:tcPr>
            <w:tcW w:w="6237" w:type="dxa"/>
          </w:tcPr>
          <w:p w:rsidR="007C0AEA" w:rsidRPr="005B1EAA" w:rsidRDefault="007C0AEA">
            <w:pPr>
              <w:tabs>
                <w:tab w:val="left" w:pos="6480"/>
                <w:tab w:val="left" w:pos="8639"/>
              </w:tabs>
              <w:rPr>
                <w:rFonts w:asciiTheme="minorHAnsi" w:hAnsiTheme="minorHAnsi" w:cs="Arial"/>
                <w:b/>
              </w:rPr>
            </w:pPr>
            <w:r w:rsidRPr="005B1EAA">
              <w:rPr>
                <w:rFonts w:asciiTheme="minorHAnsi" w:hAnsiTheme="minorHAnsi" w:cs="Arial"/>
                <w:b/>
              </w:rPr>
              <w:t>Plastic collapse methods</w:t>
            </w:r>
          </w:p>
          <w:p w:rsidR="007C0AEA" w:rsidRPr="005B1EAA" w:rsidRDefault="007C0AEA">
            <w:pPr>
              <w:tabs>
                <w:tab w:val="left" w:pos="6480"/>
                <w:tab w:val="left" w:pos="8639"/>
              </w:tabs>
              <w:rPr>
                <w:rFonts w:asciiTheme="minorHAnsi" w:hAnsiTheme="minorHAnsi" w:cs="Arial"/>
              </w:rPr>
            </w:pPr>
            <w:r w:rsidRPr="005B1EAA">
              <w:rPr>
                <w:rFonts w:asciiTheme="minorHAnsi" w:hAnsiTheme="minorHAnsi" w:cs="Arial"/>
              </w:rPr>
              <w:t xml:space="preserve">Theory of plasticity.  Collapse loads and factor of safety.  Upper </w:t>
            </w:r>
          </w:p>
          <w:p w:rsidR="007C0AEA" w:rsidRPr="005B1EAA" w:rsidRDefault="007C0AEA">
            <w:pPr>
              <w:tabs>
                <w:tab w:val="left" w:pos="6480"/>
                <w:tab w:val="left" w:pos="8639"/>
              </w:tabs>
              <w:rPr>
                <w:rFonts w:asciiTheme="minorHAnsi" w:hAnsiTheme="minorHAnsi" w:cs="Arial"/>
              </w:rPr>
            </w:pPr>
            <w:proofErr w:type="gramStart"/>
            <w:r w:rsidRPr="005B1EAA">
              <w:rPr>
                <w:rFonts w:asciiTheme="minorHAnsi" w:hAnsiTheme="minorHAnsi" w:cs="Arial"/>
              </w:rPr>
              <w:t>and</w:t>
            </w:r>
            <w:proofErr w:type="gramEnd"/>
            <w:r w:rsidRPr="005B1EAA">
              <w:rPr>
                <w:rFonts w:asciiTheme="minorHAnsi" w:hAnsiTheme="minorHAnsi" w:cs="Arial"/>
              </w:rPr>
              <w:t xml:space="preserve"> lower bounds on collapse loads.  Application to foundations, </w:t>
            </w:r>
          </w:p>
          <w:p w:rsidR="007C0AEA" w:rsidRPr="005B1EAA" w:rsidRDefault="007C0AEA">
            <w:pPr>
              <w:tabs>
                <w:tab w:val="left" w:pos="6480"/>
                <w:tab w:val="left" w:pos="8639"/>
              </w:tabs>
              <w:rPr>
                <w:rFonts w:asciiTheme="minorHAnsi" w:hAnsiTheme="minorHAnsi" w:cs="Arial"/>
              </w:rPr>
            </w:pPr>
            <w:proofErr w:type="gramStart"/>
            <w:r w:rsidRPr="005B1EAA">
              <w:rPr>
                <w:rFonts w:asciiTheme="minorHAnsi" w:hAnsiTheme="minorHAnsi" w:cs="Arial"/>
              </w:rPr>
              <w:t>slopes</w:t>
            </w:r>
            <w:proofErr w:type="gramEnd"/>
            <w:r w:rsidRPr="005B1EAA">
              <w:rPr>
                <w:rFonts w:asciiTheme="minorHAnsi" w:hAnsiTheme="minorHAnsi" w:cs="Arial"/>
              </w:rPr>
              <w:t xml:space="preserve"> and retaining walls.</w:t>
            </w:r>
          </w:p>
          <w:p w:rsidR="007C0AEA" w:rsidRPr="005B1EAA" w:rsidRDefault="007C0AEA">
            <w:pPr>
              <w:tabs>
                <w:tab w:val="left" w:pos="6480"/>
                <w:tab w:val="left" w:pos="8639"/>
              </w:tabs>
              <w:ind w:left="1620" w:hanging="1440"/>
              <w:rPr>
                <w:rFonts w:asciiTheme="minorHAnsi" w:hAnsiTheme="minorHAnsi" w:cs="Arial"/>
              </w:rPr>
            </w:pPr>
          </w:p>
          <w:p w:rsidR="007C0AEA" w:rsidRPr="005B1EAA" w:rsidRDefault="007C0AEA">
            <w:pPr>
              <w:tabs>
                <w:tab w:val="left" w:pos="6480"/>
                <w:tab w:val="left" w:pos="8639"/>
              </w:tabs>
              <w:ind w:left="1620" w:hanging="1440"/>
              <w:rPr>
                <w:rFonts w:asciiTheme="minorHAnsi" w:hAnsiTheme="minorHAnsi" w:cs="Arial"/>
              </w:rPr>
            </w:pPr>
          </w:p>
          <w:p w:rsidR="007C0AEA" w:rsidRPr="005B1EAA" w:rsidRDefault="007C0AEA">
            <w:pPr>
              <w:tabs>
                <w:tab w:val="left" w:pos="6480"/>
                <w:tab w:val="left" w:pos="8639"/>
              </w:tabs>
              <w:rPr>
                <w:rFonts w:asciiTheme="minorHAnsi" w:hAnsiTheme="minorHAnsi" w:cs="Arial"/>
                <w:b/>
              </w:rPr>
            </w:pPr>
            <w:r w:rsidRPr="005B1EAA">
              <w:rPr>
                <w:rFonts w:asciiTheme="minorHAnsi" w:hAnsiTheme="minorHAnsi" w:cs="Arial"/>
                <w:b/>
              </w:rPr>
              <w:t>Groundwater flow</w:t>
            </w:r>
          </w:p>
          <w:p w:rsidR="007C0AEA" w:rsidRPr="005B1EAA" w:rsidRDefault="007C0AEA">
            <w:pPr>
              <w:tabs>
                <w:tab w:val="left" w:pos="6480"/>
                <w:tab w:val="left" w:pos="8639"/>
              </w:tabs>
              <w:rPr>
                <w:rFonts w:asciiTheme="minorHAnsi" w:hAnsiTheme="minorHAnsi" w:cs="Arial"/>
              </w:rPr>
            </w:pPr>
            <w:r w:rsidRPr="005B1EAA">
              <w:rPr>
                <w:rFonts w:asciiTheme="minorHAnsi" w:hAnsiTheme="minorHAnsi" w:cs="Arial"/>
              </w:rPr>
              <w:t>Definition of total head.  Darcy's Law.  Flownets for confined and unconfined steady flow.  Solutions for seepage through embankment dams. Groundwater and geotechnical design.</w:t>
            </w:r>
          </w:p>
          <w:p w:rsidR="007C0AEA" w:rsidRPr="005B1EAA" w:rsidRDefault="007C0AEA">
            <w:pPr>
              <w:tabs>
                <w:tab w:val="left" w:pos="6480"/>
                <w:tab w:val="left" w:pos="8639"/>
              </w:tabs>
              <w:ind w:left="1620" w:hanging="1440"/>
              <w:rPr>
                <w:rFonts w:asciiTheme="minorHAnsi" w:hAnsiTheme="minorHAnsi" w:cs="Arial"/>
              </w:rPr>
            </w:pPr>
          </w:p>
          <w:p w:rsidR="007C0AEA" w:rsidRPr="005B1EAA" w:rsidRDefault="007C0AEA">
            <w:pPr>
              <w:pStyle w:val="Heading5"/>
              <w:ind w:left="0" w:firstLine="0"/>
              <w:rPr>
                <w:rFonts w:asciiTheme="minorHAnsi" w:hAnsiTheme="minorHAnsi" w:cs="Arial"/>
                <w:b/>
                <w:u w:val="none"/>
              </w:rPr>
            </w:pPr>
            <w:r w:rsidRPr="005B1EAA">
              <w:rPr>
                <w:rFonts w:asciiTheme="minorHAnsi" w:hAnsiTheme="minorHAnsi" w:cs="Arial"/>
                <w:b/>
                <w:u w:val="none"/>
              </w:rPr>
              <w:t>Simple foundation design</w:t>
            </w:r>
          </w:p>
          <w:p w:rsidR="007C0AEA" w:rsidRPr="005B1EAA" w:rsidRDefault="007C0AEA">
            <w:pPr>
              <w:tabs>
                <w:tab w:val="left" w:pos="6480"/>
                <w:tab w:val="left" w:pos="8639"/>
              </w:tabs>
              <w:rPr>
                <w:rFonts w:asciiTheme="minorHAnsi" w:hAnsiTheme="minorHAnsi" w:cs="Arial"/>
              </w:rPr>
            </w:pPr>
            <w:r w:rsidRPr="005B1EAA">
              <w:rPr>
                <w:rFonts w:asciiTheme="minorHAnsi" w:hAnsiTheme="minorHAnsi" w:cs="Arial"/>
              </w:rPr>
              <w:t>Bearing capacity factors for shallow foundations.  Influence of water.  Piles.</w:t>
            </w:r>
          </w:p>
          <w:p w:rsidR="007C0AEA" w:rsidRPr="005B1EAA" w:rsidRDefault="007C0AEA">
            <w:pPr>
              <w:tabs>
                <w:tab w:val="left" w:pos="6480"/>
                <w:tab w:val="left" w:pos="8639"/>
              </w:tabs>
              <w:rPr>
                <w:rFonts w:asciiTheme="minorHAnsi" w:hAnsiTheme="minorHAnsi" w:cs="Arial"/>
                <w:u w:val="single"/>
              </w:rPr>
            </w:pPr>
          </w:p>
          <w:p w:rsidR="007C0AEA" w:rsidRPr="005B1EAA" w:rsidRDefault="007C0AEA">
            <w:pPr>
              <w:tabs>
                <w:tab w:val="left" w:pos="6480"/>
                <w:tab w:val="left" w:pos="8639"/>
              </w:tabs>
              <w:rPr>
                <w:rFonts w:asciiTheme="minorHAnsi" w:hAnsiTheme="minorHAnsi" w:cs="Arial"/>
                <w:b/>
              </w:rPr>
            </w:pPr>
            <w:r w:rsidRPr="005B1EAA">
              <w:rPr>
                <w:rFonts w:asciiTheme="minorHAnsi" w:hAnsiTheme="minorHAnsi" w:cs="Arial"/>
                <w:b/>
              </w:rPr>
              <w:t>Retaining walls: earth pressure theory</w:t>
            </w:r>
          </w:p>
          <w:p w:rsidR="007C0AEA" w:rsidRPr="005B1EAA" w:rsidRDefault="007C0AEA">
            <w:pPr>
              <w:tabs>
                <w:tab w:val="left" w:pos="6480"/>
                <w:tab w:val="left" w:pos="8639"/>
              </w:tabs>
              <w:rPr>
                <w:rFonts w:asciiTheme="minorHAnsi" w:hAnsiTheme="minorHAnsi" w:cs="Arial"/>
              </w:rPr>
            </w:pPr>
            <w:r w:rsidRPr="005B1EAA">
              <w:rPr>
                <w:rFonts w:asciiTheme="minorHAnsi" w:hAnsiTheme="minorHAnsi" w:cs="Arial"/>
              </w:rPr>
              <w:t>Active and passive earth pressure coefficients.  Design of unpropped and singly propped cantilever walls using Eurocode.  Influence of water.</w:t>
            </w:r>
          </w:p>
          <w:p w:rsidR="007C0AEA" w:rsidRPr="005B1EAA" w:rsidRDefault="007C0AEA">
            <w:pPr>
              <w:tabs>
                <w:tab w:val="left" w:pos="6480"/>
                <w:tab w:val="left" w:pos="8639"/>
              </w:tabs>
              <w:ind w:left="1620" w:hanging="1440"/>
              <w:rPr>
                <w:rFonts w:asciiTheme="minorHAnsi" w:hAnsiTheme="minorHAnsi" w:cs="Arial"/>
              </w:rPr>
            </w:pPr>
          </w:p>
          <w:p w:rsidR="007C0AEA" w:rsidRPr="005B1EAA" w:rsidRDefault="007C0AEA">
            <w:pPr>
              <w:tabs>
                <w:tab w:val="left" w:pos="6480"/>
                <w:tab w:val="left" w:pos="8639"/>
              </w:tabs>
              <w:rPr>
                <w:rFonts w:asciiTheme="minorHAnsi" w:hAnsiTheme="minorHAnsi" w:cs="Arial"/>
                <w:b/>
              </w:rPr>
            </w:pPr>
            <w:r w:rsidRPr="005B1EAA">
              <w:rPr>
                <w:rFonts w:asciiTheme="minorHAnsi" w:hAnsiTheme="minorHAnsi" w:cs="Arial"/>
                <w:b/>
              </w:rPr>
              <w:t>Slope Stability</w:t>
            </w:r>
          </w:p>
          <w:p w:rsidR="007C0AEA" w:rsidRPr="005B1EAA" w:rsidRDefault="007C0AEA">
            <w:pPr>
              <w:tabs>
                <w:tab w:val="left" w:pos="6480"/>
                <w:tab w:val="left" w:pos="8639"/>
              </w:tabs>
              <w:rPr>
                <w:rFonts w:asciiTheme="minorHAnsi" w:hAnsiTheme="minorHAnsi" w:cs="Arial"/>
              </w:rPr>
            </w:pPr>
            <w:r w:rsidRPr="005B1EAA">
              <w:rPr>
                <w:rFonts w:asciiTheme="minorHAnsi" w:hAnsiTheme="minorHAnsi" w:cs="Arial"/>
              </w:rPr>
              <w:t>Infinite slope solutions.  Limit equilibrium solutions (Swedish &amp; Bishop's Routine Method).  Influence of water.</w:t>
            </w:r>
          </w:p>
          <w:p w:rsidR="007C0AEA" w:rsidRPr="005B1EAA" w:rsidRDefault="007C0AEA">
            <w:pPr>
              <w:tabs>
                <w:tab w:val="left" w:pos="6480"/>
                <w:tab w:val="left" w:pos="8639"/>
              </w:tabs>
              <w:ind w:left="1620" w:hanging="1440"/>
              <w:rPr>
                <w:rFonts w:asciiTheme="minorHAnsi" w:hAnsiTheme="minorHAnsi" w:cs="Arial"/>
              </w:rPr>
            </w:pPr>
          </w:p>
          <w:p w:rsidR="007C0AEA" w:rsidRPr="005B1EAA" w:rsidRDefault="007C0AEA">
            <w:pPr>
              <w:tabs>
                <w:tab w:val="left" w:pos="6480"/>
                <w:tab w:val="left" w:pos="8639"/>
              </w:tabs>
              <w:rPr>
                <w:rFonts w:asciiTheme="minorHAnsi" w:hAnsiTheme="minorHAnsi" w:cs="Arial"/>
                <w:b/>
              </w:rPr>
            </w:pPr>
            <w:r w:rsidRPr="005B1EAA">
              <w:rPr>
                <w:rFonts w:asciiTheme="minorHAnsi" w:hAnsiTheme="minorHAnsi" w:cs="Arial"/>
                <w:b/>
              </w:rPr>
              <w:t>Soil Deformations</w:t>
            </w:r>
          </w:p>
          <w:p w:rsidR="007C0AEA" w:rsidRPr="005B1EAA" w:rsidRDefault="007C0AEA">
            <w:pPr>
              <w:tabs>
                <w:tab w:val="left" w:pos="6480"/>
                <w:tab w:val="left" w:pos="8639"/>
              </w:tabs>
              <w:rPr>
                <w:rFonts w:asciiTheme="minorHAnsi" w:hAnsiTheme="minorHAnsi" w:cs="Arial"/>
              </w:rPr>
            </w:pPr>
            <w:r w:rsidRPr="005B1EAA">
              <w:rPr>
                <w:rFonts w:asciiTheme="minorHAnsi" w:hAnsiTheme="minorHAnsi" w:cs="Arial"/>
              </w:rPr>
              <w:t>Overview of soil deformation theories.  Elasticity.  Standard solutions for stresses and settlements (Boussinesq, plane strip load, flexible foundations of different plan shapes, use of Fadum's chart). Terzaghi's one dimensional consolidation theory and its use in calculating settlements in design.</w:t>
            </w:r>
          </w:p>
          <w:p w:rsidR="007C0AEA" w:rsidRPr="005B1EAA" w:rsidRDefault="007C0AEA">
            <w:pPr>
              <w:pStyle w:val="PlainText"/>
              <w:rPr>
                <w:rFonts w:asciiTheme="minorHAnsi" w:hAnsiTheme="minorHAnsi" w:cs="Arial"/>
              </w:rPr>
            </w:pPr>
          </w:p>
        </w:tc>
      </w:tr>
      <w:tr w:rsidR="007C0AEA">
        <w:tc>
          <w:tcPr>
            <w:tcW w:w="2127" w:type="dxa"/>
          </w:tcPr>
          <w:p w:rsidR="007C0AEA" w:rsidRPr="005B1EAA" w:rsidRDefault="007C0AEA">
            <w:pPr>
              <w:pStyle w:val="PlainText"/>
              <w:rPr>
                <w:rFonts w:asciiTheme="minorHAnsi" w:hAnsiTheme="minorHAnsi" w:cs="Arial"/>
                <w:b/>
              </w:rPr>
            </w:pPr>
            <w:r w:rsidRPr="005B1EAA">
              <w:rPr>
                <w:rFonts w:asciiTheme="minorHAnsi" w:hAnsiTheme="minorHAnsi" w:cs="Arial"/>
                <w:b/>
              </w:rPr>
              <w:t>Assessment</w:t>
            </w:r>
          </w:p>
          <w:p w:rsidR="007C0AEA" w:rsidRPr="005B1EAA" w:rsidRDefault="007C0AEA">
            <w:pPr>
              <w:pStyle w:val="PlainText"/>
              <w:rPr>
                <w:rFonts w:asciiTheme="minorHAnsi" w:hAnsiTheme="minorHAnsi" w:cs="Arial"/>
                <w:b/>
                <w:i/>
              </w:rPr>
            </w:pPr>
            <w:r w:rsidRPr="005B1EAA">
              <w:rPr>
                <w:rFonts w:asciiTheme="minorHAnsi" w:hAnsiTheme="minorHAnsi" w:cs="Arial"/>
                <w:b/>
                <w:i/>
              </w:rPr>
              <w:t>Elements &amp; weightings</w:t>
            </w:r>
          </w:p>
        </w:tc>
        <w:tc>
          <w:tcPr>
            <w:tcW w:w="6237" w:type="dxa"/>
          </w:tcPr>
          <w:p w:rsidR="007C0AEA" w:rsidRPr="005B1EAA" w:rsidRDefault="007C0AEA">
            <w:pPr>
              <w:tabs>
                <w:tab w:val="left" w:pos="6480"/>
                <w:tab w:val="left" w:pos="8639"/>
              </w:tabs>
              <w:rPr>
                <w:rFonts w:asciiTheme="minorHAnsi" w:hAnsiTheme="minorHAnsi" w:cs="Arial"/>
              </w:rPr>
            </w:pPr>
            <w:r w:rsidRPr="005B1EAA">
              <w:rPr>
                <w:rFonts w:asciiTheme="minorHAnsi" w:hAnsiTheme="minorHAnsi" w:cs="Arial"/>
              </w:rPr>
              <w:t>The unit is assessed by a combination of examination and coursework with the proportion of marks allocated to each component given below:</w:t>
            </w:r>
          </w:p>
          <w:p w:rsidR="007C0AEA" w:rsidRPr="005B1EAA" w:rsidRDefault="007C0AEA">
            <w:pPr>
              <w:numPr>
                <w:ilvl w:val="0"/>
                <w:numId w:val="10"/>
              </w:numPr>
              <w:tabs>
                <w:tab w:val="left" w:pos="6480"/>
                <w:tab w:val="left" w:pos="8639"/>
              </w:tabs>
              <w:spacing w:before="120"/>
              <w:ind w:left="760" w:hanging="357"/>
              <w:rPr>
                <w:rFonts w:asciiTheme="minorHAnsi" w:hAnsiTheme="minorHAnsi" w:cs="Arial"/>
              </w:rPr>
            </w:pPr>
            <w:r w:rsidRPr="005B1EAA">
              <w:rPr>
                <w:rFonts w:asciiTheme="minorHAnsi" w:hAnsiTheme="minorHAnsi" w:cs="Arial"/>
              </w:rPr>
              <w:t>Examination :  70%</w:t>
            </w:r>
          </w:p>
          <w:p w:rsidR="007C0AEA" w:rsidRPr="005B1EAA" w:rsidRDefault="007C0AEA">
            <w:pPr>
              <w:numPr>
                <w:ilvl w:val="0"/>
                <w:numId w:val="10"/>
              </w:numPr>
              <w:tabs>
                <w:tab w:val="left" w:pos="6480"/>
                <w:tab w:val="left" w:pos="8639"/>
              </w:tabs>
              <w:rPr>
                <w:rFonts w:asciiTheme="minorHAnsi" w:hAnsiTheme="minorHAnsi" w:cs="Arial"/>
              </w:rPr>
            </w:pPr>
            <w:r w:rsidRPr="005B1EAA">
              <w:rPr>
                <w:rFonts w:asciiTheme="minorHAnsi" w:hAnsiTheme="minorHAnsi" w:cs="Arial"/>
              </w:rPr>
              <w:t>Coursework:    30%</w:t>
            </w:r>
          </w:p>
          <w:p w:rsidR="007C0AEA" w:rsidRPr="005B1EAA" w:rsidRDefault="007C0AEA">
            <w:pPr>
              <w:pStyle w:val="MACNormal"/>
              <w:tabs>
                <w:tab w:val="left" w:pos="0"/>
                <w:tab w:val="left" w:pos="720"/>
              </w:tabs>
              <w:spacing w:line="230" w:lineRule="atLeast"/>
              <w:rPr>
                <w:rFonts w:asciiTheme="minorHAnsi" w:hAnsiTheme="minorHAnsi" w:cs="Arial"/>
                <w:sz w:val="20"/>
              </w:rPr>
            </w:pPr>
          </w:p>
          <w:p w:rsidR="007C0AEA" w:rsidRPr="005B1EAA" w:rsidRDefault="007C0AEA">
            <w:pPr>
              <w:pStyle w:val="MACNormal"/>
              <w:tabs>
                <w:tab w:val="left" w:pos="0"/>
                <w:tab w:val="left" w:pos="720"/>
              </w:tabs>
              <w:spacing w:line="230" w:lineRule="atLeast"/>
              <w:rPr>
                <w:rFonts w:asciiTheme="minorHAnsi" w:hAnsiTheme="minorHAnsi" w:cs="Arial"/>
                <w:sz w:val="20"/>
              </w:rPr>
            </w:pPr>
            <w:r w:rsidRPr="005B1EAA">
              <w:rPr>
                <w:rFonts w:asciiTheme="minorHAnsi" w:hAnsiTheme="minorHAnsi" w:cs="Arial"/>
                <w:sz w:val="20"/>
              </w:rPr>
              <w:t>Individual feedback will be  provided to students in all coursework submitted</w:t>
            </w:r>
          </w:p>
        </w:tc>
      </w:tr>
      <w:tr w:rsidR="007C0AEA">
        <w:tc>
          <w:tcPr>
            <w:tcW w:w="2127" w:type="dxa"/>
          </w:tcPr>
          <w:p w:rsidR="007C0AEA" w:rsidRPr="005B1EAA" w:rsidRDefault="007C0AEA">
            <w:pPr>
              <w:pStyle w:val="PlainText"/>
              <w:rPr>
                <w:rFonts w:asciiTheme="minorHAnsi" w:hAnsiTheme="minorHAnsi" w:cs="Arial"/>
                <w:b/>
              </w:rPr>
            </w:pPr>
            <w:r w:rsidRPr="005B1EAA">
              <w:rPr>
                <w:rFonts w:asciiTheme="minorHAnsi" w:hAnsiTheme="minorHAnsi" w:cs="Arial"/>
                <w:b/>
              </w:rPr>
              <w:t>Indicative Sources</w:t>
            </w:r>
          </w:p>
          <w:p w:rsidR="007C0AEA" w:rsidRPr="005B1EAA" w:rsidRDefault="007C0AEA">
            <w:pPr>
              <w:pStyle w:val="PlainText"/>
              <w:rPr>
                <w:rFonts w:asciiTheme="minorHAnsi" w:hAnsiTheme="minorHAnsi" w:cs="Arial"/>
                <w:b/>
              </w:rPr>
            </w:pPr>
            <w:r w:rsidRPr="005B1EAA">
              <w:rPr>
                <w:rFonts w:asciiTheme="minorHAnsi" w:hAnsiTheme="minorHAnsi" w:cs="Arial"/>
                <w:b/>
                <w:i/>
                <w:iCs/>
              </w:rPr>
              <w:t>(Reading lists)</w:t>
            </w:r>
          </w:p>
          <w:p w:rsidR="007C0AEA" w:rsidRPr="005B1EAA" w:rsidRDefault="007C0AEA">
            <w:pPr>
              <w:pStyle w:val="PlainText"/>
              <w:rPr>
                <w:rFonts w:asciiTheme="minorHAnsi" w:hAnsiTheme="minorHAnsi" w:cs="Arial"/>
                <w:b/>
                <w:i/>
              </w:rPr>
            </w:pPr>
          </w:p>
        </w:tc>
        <w:tc>
          <w:tcPr>
            <w:tcW w:w="6237" w:type="dxa"/>
          </w:tcPr>
          <w:p w:rsidR="007C0AEA" w:rsidRPr="005B1EAA" w:rsidRDefault="007C0AEA">
            <w:pPr>
              <w:numPr>
                <w:ilvl w:val="0"/>
                <w:numId w:val="8"/>
              </w:numPr>
              <w:tabs>
                <w:tab w:val="left" w:pos="6480"/>
                <w:tab w:val="left" w:pos="8639"/>
              </w:tabs>
              <w:rPr>
                <w:rFonts w:asciiTheme="minorHAnsi" w:hAnsiTheme="minorHAnsi" w:cs="Arial"/>
              </w:rPr>
            </w:pPr>
            <w:r w:rsidRPr="005B1EAA">
              <w:rPr>
                <w:rFonts w:asciiTheme="minorHAnsi" w:hAnsiTheme="minorHAnsi" w:cs="Arial"/>
              </w:rPr>
              <w:t>Atkinson, J.H.</w:t>
            </w:r>
            <w:proofErr w:type="gramStart"/>
            <w:r w:rsidRPr="005B1EAA">
              <w:rPr>
                <w:rFonts w:asciiTheme="minorHAnsi" w:hAnsiTheme="minorHAnsi" w:cs="Arial"/>
              </w:rPr>
              <w:t xml:space="preserve">,  </w:t>
            </w:r>
            <w:r w:rsidRPr="005B1EAA">
              <w:rPr>
                <w:rFonts w:asciiTheme="minorHAnsi" w:hAnsiTheme="minorHAnsi" w:cs="Arial"/>
                <w:i/>
                <w:iCs/>
              </w:rPr>
              <w:t>An</w:t>
            </w:r>
            <w:proofErr w:type="gramEnd"/>
            <w:r w:rsidRPr="005B1EAA">
              <w:rPr>
                <w:rFonts w:asciiTheme="minorHAnsi" w:hAnsiTheme="minorHAnsi" w:cs="Arial"/>
                <w:i/>
                <w:iCs/>
              </w:rPr>
              <w:t xml:space="preserve"> Introduction to the Mechanics of Soils and Foundations</w:t>
            </w:r>
            <w:r w:rsidRPr="005B1EAA">
              <w:rPr>
                <w:rFonts w:asciiTheme="minorHAnsi" w:hAnsiTheme="minorHAnsi" w:cs="Arial"/>
              </w:rPr>
              <w:t>, Mc-Graw-Hill, London, 1993.</w:t>
            </w:r>
          </w:p>
          <w:p w:rsidR="007C0AEA" w:rsidRPr="005B1EAA" w:rsidRDefault="007C0AEA">
            <w:pPr>
              <w:numPr>
                <w:ilvl w:val="0"/>
                <w:numId w:val="8"/>
              </w:numPr>
              <w:tabs>
                <w:tab w:val="left" w:pos="6480"/>
                <w:tab w:val="left" w:pos="8639"/>
              </w:tabs>
              <w:rPr>
                <w:rFonts w:asciiTheme="minorHAnsi" w:hAnsiTheme="minorHAnsi" w:cs="Arial"/>
              </w:rPr>
            </w:pPr>
            <w:r w:rsidRPr="005B1EAA">
              <w:rPr>
                <w:rFonts w:asciiTheme="minorHAnsi" w:hAnsiTheme="minorHAnsi" w:cs="Arial"/>
              </w:rPr>
              <w:t xml:space="preserve">Powrie, W., Soil Mechanics: Concepts and Applications, Spon, 2004 (2nd </w:t>
            </w:r>
            <w:proofErr w:type="gramStart"/>
            <w:r w:rsidRPr="005B1EAA">
              <w:rPr>
                <w:rFonts w:asciiTheme="minorHAnsi" w:hAnsiTheme="minorHAnsi" w:cs="Arial"/>
              </w:rPr>
              <w:t>ed</w:t>
            </w:r>
            <w:proofErr w:type="gramEnd"/>
            <w:r w:rsidRPr="005B1EAA">
              <w:rPr>
                <w:rFonts w:asciiTheme="minorHAnsi" w:hAnsiTheme="minorHAnsi" w:cs="Arial"/>
              </w:rPr>
              <w:t>).</w:t>
            </w:r>
          </w:p>
          <w:p w:rsidR="007C0AEA" w:rsidRPr="005B1EAA" w:rsidRDefault="007C0AEA">
            <w:pPr>
              <w:numPr>
                <w:ilvl w:val="0"/>
                <w:numId w:val="8"/>
              </w:numPr>
              <w:tabs>
                <w:tab w:val="left" w:pos="6480"/>
                <w:tab w:val="left" w:pos="8639"/>
              </w:tabs>
              <w:rPr>
                <w:rFonts w:asciiTheme="minorHAnsi" w:hAnsiTheme="minorHAnsi" w:cs="Arial"/>
              </w:rPr>
            </w:pPr>
            <w:r w:rsidRPr="005B1EAA">
              <w:rPr>
                <w:rFonts w:asciiTheme="minorHAnsi" w:hAnsiTheme="minorHAnsi" w:cs="Arial"/>
              </w:rPr>
              <w:lastRenderedPageBreak/>
              <w:t xml:space="preserve">Barnes, G. </w:t>
            </w:r>
            <w:r w:rsidRPr="005B1EAA">
              <w:rPr>
                <w:rFonts w:asciiTheme="minorHAnsi" w:hAnsiTheme="minorHAnsi" w:cs="Arial"/>
                <w:i/>
                <w:iCs/>
              </w:rPr>
              <w:t>Soil Mechanics: Principles and Practice</w:t>
            </w:r>
            <w:r w:rsidRPr="005B1EAA">
              <w:rPr>
                <w:rFonts w:asciiTheme="minorHAnsi" w:hAnsiTheme="minorHAnsi" w:cs="Arial"/>
              </w:rPr>
              <w:t>. 3</w:t>
            </w:r>
            <w:r w:rsidRPr="005B1EAA">
              <w:rPr>
                <w:rFonts w:asciiTheme="minorHAnsi" w:hAnsiTheme="minorHAnsi" w:cs="Arial"/>
                <w:vertAlign w:val="superscript"/>
              </w:rPr>
              <w:t>rd</w:t>
            </w:r>
            <w:r w:rsidRPr="005B1EAA">
              <w:rPr>
                <w:rFonts w:asciiTheme="minorHAnsi" w:hAnsiTheme="minorHAnsi" w:cs="Arial"/>
              </w:rPr>
              <w:t xml:space="preserve"> Ed. Palgrave, 2010.</w:t>
            </w:r>
          </w:p>
          <w:p w:rsidR="007C0AEA" w:rsidRPr="005B1EAA" w:rsidRDefault="007C0AEA">
            <w:pPr>
              <w:numPr>
                <w:ilvl w:val="0"/>
                <w:numId w:val="8"/>
              </w:numPr>
              <w:tabs>
                <w:tab w:val="left" w:pos="6480"/>
                <w:tab w:val="left" w:pos="8639"/>
              </w:tabs>
              <w:rPr>
                <w:rFonts w:asciiTheme="minorHAnsi" w:hAnsiTheme="minorHAnsi" w:cs="Arial"/>
              </w:rPr>
            </w:pPr>
            <w:r w:rsidRPr="005B1EAA">
              <w:rPr>
                <w:rFonts w:asciiTheme="minorHAnsi" w:hAnsiTheme="minorHAnsi" w:cs="Arial"/>
              </w:rPr>
              <w:t xml:space="preserve">Budhu, M., </w:t>
            </w:r>
            <w:r w:rsidRPr="005B1EAA">
              <w:rPr>
                <w:rFonts w:asciiTheme="minorHAnsi" w:hAnsiTheme="minorHAnsi" w:cs="Arial"/>
                <w:i/>
                <w:iCs/>
              </w:rPr>
              <w:t>Soil Mechanics and Foundations</w:t>
            </w:r>
            <w:r w:rsidRPr="005B1EAA">
              <w:rPr>
                <w:rFonts w:asciiTheme="minorHAnsi" w:hAnsiTheme="minorHAnsi" w:cs="Arial"/>
              </w:rPr>
              <w:t>, 3</w:t>
            </w:r>
            <w:r w:rsidRPr="005B1EAA">
              <w:rPr>
                <w:rFonts w:asciiTheme="minorHAnsi" w:hAnsiTheme="minorHAnsi" w:cs="Arial"/>
                <w:vertAlign w:val="superscript"/>
              </w:rPr>
              <w:t>rd</w:t>
            </w:r>
            <w:r w:rsidRPr="005B1EAA">
              <w:rPr>
                <w:rFonts w:asciiTheme="minorHAnsi" w:hAnsiTheme="minorHAnsi" w:cs="Arial"/>
              </w:rPr>
              <w:t xml:space="preserve"> Ed. Wiley, 2010.</w:t>
            </w:r>
          </w:p>
          <w:p w:rsidR="007C0AEA" w:rsidRPr="005B1EAA" w:rsidRDefault="007C0AEA">
            <w:pPr>
              <w:numPr>
                <w:ilvl w:val="0"/>
                <w:numId w:val="8"/>
              </w:numPr>
              <w:rPr>
                <w:rFonts w:asciiTheme="minorHAnsi" w:hAnsiTheme="minorHAnsi" w:cs="Arial"/>
              </w:rPr>
            </w:pPr>
            <w:r w:rsidRPr="005B1EAA">
              <w:rPr>
                <w:rFonts w:asciiTheme="minorHAnsi" w:hAnsiTheme="minorHAnsi" w:cs="Arial"/>
              </w:rPr>
              <w:t xml:space="preserve">Aysen, A. (2005) </w:t>
            </w:r>
            <w:r w:rsidRPr="005B1EAA">
              <w:rPr>
                <w:rFonts w:asciiTheme="minorHAnsi" w:hAnsiTheme="minorHAnsi" w:cs="Arial"/>
                <w:i/>
                <w:iCs/>
              </w:rPr>
              <w:t>Soil Mechanics, Basic Concepts and Engineering Applications</w:t>
            </w:r>
            <w:r w:rsidRPr="005B1EAA">
              <w:rPr>
                <w:rFonts w:asciiTheme="minorHAnsi" w:hAnsiTheme="minorHAnsi" w:cs="Arial"/>
              </w:rPr>
              <w:t>, Taylor and Francis</w:t>
            </w:r>
          </w:p>
          <w:p w:rsidR="007C0AEA" w:rsidRPr="005B1EAA" w:rsidRDefault="007C0AEA">
            <w:pPr>
              <w:numPr>
                <w:ilvl w:val="0"/>
                <w:numId w:val="8"/>
              </w:numPr>
              <w:tabs>
                <w:tab w:val="left" w:pos="6480"/>
                <w:tab w:val="left" w:pos="8639"/>
              </w:tabs>
              <w:rPr>
                <w:rFonts w:asciiTheme="minorHAnsi" w:hAnsiTheme="minorHAnsi" w:cs="Arial"/>
              </w:rPr>
            </w:pPr>
            <w:r w:rsidRPr="005B1EAA">
              <w:rPr>
                <w:rFonts w:asciiTheme="minorHAnsi" w:hAnsiTheme="minorHAnsi" w:cs="Arial"/>
              </w:rPr>
              <w:t xml:space="preserve">Craig, R.F., </w:t>
            </w:r>
            <w:r w:rsidRPr="005B1EAA">
              <w:rPr>
                <w:rFonts w:asciiTheme="minorHAnsi" w:hAnsiTheme="minorHAnsi" w:cs="Arial"/>
                <w:i/>
                <w:iCs/>
              </w:rPr>
              <w:t>Soil Mechanics</w:t>
            </w:r>
            <w:r w:rsidRPr="005B1EAA">
              <w:rPr>
                <w:rFonts w:asciiTheme="minorHAnsi" w:hAnsiTheme="minorHAnsi" w:cs="Arial"/>
              </w:rPr>
              <w:t>, Chapman Hall, London</w:t>
            </w:r>
            <w:proofErr w:type="gramStart"/>
            <w:r w:rsidRPr="005B1EAA">
              <w:rPr>
                <w:rFonts w:asciiTheme="minorHAnsi" w:hAnsiTheme="minorHAnsi" w:cs="Arial"/>
              </w:rPr>
              <w:t>,  2004</w:t>
            </w:r>
            <w:proofErr w:type="gramEnd"/>
            <w:r w:rsidRPr="005B1EAA">
              <w:rPr>
                <w:rFonts w:asciiTheme="minorHAnsi" w:hAnsiTheme="minorHAnsi" w:cs="Arial"/>
              </w:rPr>
              <w:t xml:space="preserve"> (7th ed).</w:t>
            </w:r>
          </w:p>
          <w:p w:rsidR="007C0AEA" w:rsidRPr="005B1EAA" w:rsidRDefault="007C0AEA">
            <w:pPr>
              <w:numPr>
                <w:ilvl w:val="0"/>
                <w:numId w:val="8"/>
              </w:numPr>
              <w:tabs>
                <w:tab w:val="left" w:pos="6480"/>
                <w:tab w:val="left" w:pos="8639"/>
              </w:tabs>
              <w:rPr>
                <w:rFonts w:asciiTheme="minorHAnsi" w:hAnsiTheme="minorHAnsi" w:cs="Arial"/>
              </w:rPr>
            </w:pPr>
            <w:r w:rsidRPr="005B1EAA">
              <w:rPr>
                <w:rFonts w:asciiTheme="minorHAnsi" w:hAnsiTheme="minorHAnsi" w:cs="Arial"/>
              </w:rPr>
              <w:t xml:space="preserve">Liu, C. &amp; Evett, J.B., </w:t>
            </w:r>
            <w:r w:rsidRPr="005B1EAA">
              <w:rPr>
                <w:rFonts w:asciiTheme="minorHAnsi" w:hAnsiTheme="minorHAnsi" w:cs="Arial"/>
                <w:i/>
                <w:iCs/>
              </w:rPr>
              <w:t>Soils and Foundations</w:t>
            </w:r>
            <w:r w:rsidRPr="005B1EAA">
              <w:rPr>
                <w:rFonts w:asciiTheme="minorHAnsi" w:hAnsiTheme="minorHAnsi" w:cs="Arial"/>
              </w:rPr>
              <w:t>, Prentice Hall</w:t>
            </w:r>
            <w:proofErr w:type="gramStart"/>
            <w:r w:rsidRPr="005B1EAA">
              <w:rPr>
                <w:rFonts w:asciiTheme="minorHAnsi" w:hAnsiTheme="minorHAnsi" w:cs="Arial"/>
              </w:rPr>
              <w:t>,  2001</w:t>
            </w:r>
            <w:proofErr w:type="gramEnd"/>
            <w:r w:rsidRPr="005B1EAA">
              <w:rPr>
                <w:rFonts w:asciiTheme="minorHAnsi" w:hAnsiTheme="minorHAnsi" w:cs="Arial"/>
              </w:rPr>
              <w:t xml:space="preserve"> (6th ed).</w:t>
            </w:r>
          </w:p>
          <w:p w:rsidR="007C0AEA" w:rsidRPr="005B1EAA" w:rsidRDefault="007C0AEA">
            <w:pPr>
              <w:numPr>
                <w:ilvl w:val="0"/>
                <w:numId w:val="8"/>
              </w:numPr>
              <w:tabs>
                <w:tab w:val="left" w:pos="6480"/>
                <w:tab w:val="left" w:pos="8639"/>
              </w:tabs>
              <w:rPr>
                <w:rFonts w:asciiTheme="minorHAnsi" w:hAnsiTheme="minorHAnsi" w:cs="Arial"/>
              </w:rPr>
            </w:pPr>
            <w:r w:rsidRPr="005B1EAA">
              <w:rPr>
                <w:rFonts w:asciiTheme="minorHAnsi" w:hAnsiTheme="minorHAnsi" w:cs="Arial"/>
              </w:rPr>
              <w:t xml:space="preserve">McCarthy, D.F., </w:t>
            </w:r>
            <w:r w:rsidRPr="005B1EAA">
              <w:rPr>
                <w:rFonts w:asciiTheme="minorHAnsi" w:hAnsiTheme="minorHAnsi" w:cs="Arial"/>
                <w:i/>
                <w:iCs/>
              </w:rPr>
              <w:t>Essentials of Soil Mechanics and Foundations: Basic Geotechnics</w:t>
            </w:r>
            <w:r w:rsidRPr="005B1EAA">
              <w:rPr>
                <w:rFonts w:asciiTheme="minorHAnsi" w:hAnsiTheme="minorHAnsi" w:cs="Arial"/>
              </w:rPr>
              <w:t>, Prentice Hall, 1998 (5th ed)</w:t>
            </w:r>
          </w:p>
          <w:p w:rsidR="007C0AEA" w:rsidRPr="005B1EAA" w:rsidRDefault="007C0AEA">
            <w:pPr>
              <w:numPr>
                <w:ilvl w:val="0"/>
                <w:numId w:val="8"/>
              </w:numPr>
              <w:tabs>
                <w:tab w:val="left" w:pos="6480"/>
                <w:tab w:val="left" w:pos="8639"/>
              </w:tabs>
              <w:rPr>
                <w:rFonts w:asciiTheme="minorHAnsi" w:hAnsiTheme="minorHAnsi" w:cs="Arial"/>
              </w:rPr>
            </w:pPr>
            <w:r w:rsidRPr="005B1EAA">
              <w:rPr>
                <w:rFonts w:asciiTheme="minorHAnsi" w:hAnsiTheme="minorHAnsi" w:cs="Arial"/>
              </w:rPr>
              <w:t xml:space="preserve">Whitlow, R., </w:t>
            </w:r>
            <w:r w:rsidRPr="005B1EAA">
              <w:rPr>
                <w:rFonts w:asciiTheme="minorHAnsi" w:hAnsiTheme="minorHAnsi" w:cs="Arial"/>
                <w:i/>
                <w:iCs/>
              </w:rPr>
              <w:t>Basic Soil Mechanics</w:t>
            </w:r>
            <w:r w:rsidRPr="005B1EAA">
              <w:rPr>
                <w:rFonts w:asciiTheme="minorHAnsi" w:hAnsiTheme="minorHAnsi" w:cs="Arial"/>
              </w:rPr>
              <w:t xml:space="preserve">, Prentice Hall, 2001 (4th </w:t>
            </w:r>
            <w:proofErr w:type="gramStart"/>
            <w:r w:rsidRPr="005B1EAA">
              <w:rPr>
                <w:rFonts w:asciiTheme="minorHAnsi" w:hAnsiTheme="minorHAnsi" w:cs="Arial"/>
              </w:rPr>
              <w:t>ed</w:t>
            </w:r>
            <w:proofErr w:type="gramEnd"/>
            <w:r w:rsidRPr="005B1EAA">
              <w:rPr>
                <w:rFonts w:asciiTheme="minorHAnsi" w:hAnsiTheme="minorHAnsi" w:cs="Arial"/>
              </w:rPr>
              <w:t>).</w:t>
            </w:r>
          </w:p>
          <w:p w:rsidR="007C0AEA" w:rsidRPr="005B1EAA" w:rsidRDefault="007C0AEA">
            <w:pPr>
              <w:numPr>
                <w:ilvl w:val="0"/>
                <w:numId w:val="8"/>
              </w:numPr>
              <w:tabs>
                <w:tab w:val="left" w:pos="6480"/>
                <w:tab w:val="left" w:pos="8639"/>
              </w:tabs>
              <w:rPr>
                <w:rFonts w:asciiTheme="minorHAnsi" w:hAnsiTheme="minorHAnsi" w:cs="Arial"/>
              </w:rPr>
            </w:pPr>
            <w:r w:rsidRPr="005B1EAA">
              <w:rPr>
                <w:rFonts w:asciiTheme="minorHAnsi" w:hAnsiTheme="minorHAnsi" w:cs="Arial"/>
              </w:rPr>
              <w:t xml:space="preserve">Caduto, D.P., Yeung M.R, and Kitch, WA, </w:t>
            </w:r>
            <w:r w:rsidRPr="005B1EAA">
              <w:rPr>
                <w:rFonts w:asciiTheme="minorHAnsi" w:hAnsiTheme="minorHAnsi" w:cs="Arial"/>
                <w:i/>
                <w:iCs/>
              </w:rPr>
              <w:t xml:space="preserve">Geotechnical Engineering, Principles and Practice </w:t>
            </w:r>
            <w:r w:rsidRPr="005B1EAA">
              <w:rPr>
                <w:rFonts w:asciiTheme="minorHAnsi" w:hAnsiTheme="minorHAnsi" w:cs="Arial"/>
              </w:rPr>
              <w:t>(2</w:t>
            </w:r>
            <w:r w:rsidRPr="005B1EAA">
              <w:rPr>
                <w:rFonts w:asciiTheme="minorHAnsi" w:hAnsiTheme="minorHAnsi" w:cs="Arial"/>
                <w:vertAlign w:val="superscript"/>
              </w:rPr>
              <w:t>nd</w:t>
            </w:r>
            <w:r w:rsidRPr="005B1EAA">
              <w:rPr>
                <w:rFonts w:asciiTheme="minorHAnsi" w:hAnsiTheme="minorHAnsi" w:cs="Arial"/>
              </w:rPr>
              <w:t xml:space="preserve"> Ed) Pearson</w:t>
            </w:r>
          </w:p>
          <w:p w:rsidR="007C0AEA" w:rsidRPr="005B1EAA" w:rsidRDefault="007C0AEA">
            <w:pPr>
              <w:numPr>
                <w:ilvl w:val="0"/>
                <w:numId w:val="8"/>
              </w:numPr>
              <w:tabs>
                <w:tab w:val="left" w:pos="6480"/>
                <w:tab w:val="left" w:pos="8639"/>
              </w:tabs>
              <w:rPr>
                <w:rFonts w:asciiTheme="minorHAnsi" w:hAnsiTheme="minorHAnsi" w:cs="Arial"/>
              </w:rPr>
            </w:pPr>
            <w:r w:rsidRPr="005B1EAA">
              <w:rPr>
                <w:rFonts w:asciiTheme="minorHAnsi" w:hAnsiTheme="minorHAnsi" w:cs="Arial"/>
              </w:rPr>
              <w:t>McCarthy D.F.</w:t>
            </w:r>
            <w:proofErr w:type="gramStart"/>
            <w:r w:rsidRPr="005B1EAA">
              <w:rPr>
                <w:rFonts w:asciiTheme="minorHAnsi" w:hAnsiTheme="minorHAnsi" w:cs="Arial"/>
              </w:rPr>
              <w:t xml:space="preserve">,  </w:t>
            </w:r>
            <w:r w:rsidRPr="005B1EAA">
              <w:rPr>
                <w:rFonts w:asciiTheme="minorHAnsi" w:hAnsiTheme="minorHAnsi" w:cs="Arial"/>
                <w:i/>
                <w:iCs/>
              </w:rPr>
              <w:t>Essentials</w:t>
            </w:r>
            <w:proofErr w:type="gramEnd"/>
            <w:r w:rsidRPr="005B1EAA">
              <w:rPr>
                <w:rFonts w:asciiTheme="minorHAnsi" w:hAnsiTheme="minorHAnsi" w:cs="Arial"/>
                <w:i/>
                <w:iCs/>
              </w:rPr>
              <w:t xml:space="preserve"> of Soil Mechanics and Foundations: Basic Geotechnics</w:t>
            </w:r>
            <w:r w:rsidRPr="005B1EAA">
              <w:rPr>
                <w:rFonts w:asciiTheme="minorHAnsi" w:hAnsiTheme="minorHAnsi" w:cs="Arial"/>
              </w:rPr>
              <w:t>, Prentice Hall, 1998 (5th ed).</w:t>
            </w:r>
          </w:p>
          <w:p w:rsidR="007C0AEA" w:rsidRPr="005B1EAA" w:rsidRDefault="007C0AEA">
            <w:pPr>
              <w:numPr>
                <w:ilvl w:val="0"/>
                <w:numId w:val="8"/>
              </w:numPr>
              <w:tabs>
                <w:tab w:val="left" w:pos="6480"/>
                <w:tab w:val="left" w:pos="8639"/>
              </w:tabs>
              <w:rPr>
                <w:rFonts w:asciiTheme="minorHAnsi" w:hAnsiTheme="minorHAnsi" w:cs="Arial"/>
              </w:rPr>
            </w:pPr>
            <w:r w:rsidRPr="005B1EAA">
              <w:rPr>
                <w:rFonts w:asciiTheme="minorHAnsi" w:hAnsiTheme="minorHAnsi" w:cs="Arial"/>
              </w:rPr>
              <w:t xml:space="preserve">Holtz and Kovacs, </w:t>
            </w:r>
            <w:r w:rsidRPr="005B1EAA">
              <w:rPr>
                <w:rFonts w:asciiTheme="minorHAnsi" w:hAnsiTheme="minorHAnsi" w:cs="Arial"/>
                <w:i/>
                <w:iCs/>
              </w:rPr>
              <w:t>An Introduction to Geotechnical Engineering</w:t>
            </w:r>
            <w:r w:rsidRPr="005B1EAA">
              <w:rPr>
                <w:rFonts w:asciiTheme="minorHAnsi" w:hAnsiTheme="minorHAnsi" w:cs="Arial"/>
              </w:rPr>
              <w:t>, Prentice, 1981</w:t>
            </w:r>
          </w:p>
          <w:p w:rsidR="007C0AEA" w:rsidRPr="005B1EAA" w:rsidRDefault="007C0AEA">
            <w:pPr>
              <w:tabs>
                <w:tab w:val="left" w:pos="6480"/>
                <w:tab w:val="left" w:pos="8639"/>
              </w:tabs>
              <w:rPr>
                <w:rFonts w:asciiTheme="minorHAnsi" w:hAnsiTheme="minorHAnsi" w:cs="Arial"/>
              </w:rPr>
            </w:pPr>
          </w:p>
          <w:p w:rsidR="007C0AEA" w:rsidRPr="005B1EAA" w:rsidRDefault="007C0AEA">
            <w:pPr>
              <w:rPr>
                <w:rFonts w:asciiTheme="minorHAnsi" w:hAnsiTheme="minorHAnsi" w:cs="Arial"/>
              </w:rPr>
            </w:pPr>
            <w:r w:rsidRPr="005B1EAA">
              <w:rPr>
                <w:rFonts w:asciiTheme="minorHAnsi" w:hAnsiTheme="minorHAnsi" w:cs="Arial"/>
                <w:b/>
                <w:bCs/>
              </w:rPr>
              <w:t>Background</w:t>
            </w:r>
          </w:p>
          <w:p w:rsidR="007C0AEA" w:rsidRPr="005B1EAA" w:rsidRDefault="007C0AEA">
            <w:pPr>
              <w:numPr>
                <w:ilvl w:val="0"/>
                <w:numId w:val="9"/>
              </w:numPr>
              <w:rPr>
                <w:rFonts w:asciiTheme="minorHAnsi" w:hAnsiTheme="minorHAnsi" w:cs="Arial"/>
              </w:rPr>
            </w:pPr>
            <w:r w:rsidRPr="005B1EAA">
              <w:rPr>
                <w:rFonts w:asciiTheme="minorHAnsi" w:hAnsiTheme="minorHAnsi" w:cs="Arial"/>
              </w:rPr>
              <w:t>Simons, N. E. and Menzies, B. K., A Short Course in Foundation Engineering, IPC Press, 2000 (2nd ed).</w:t>
            </w:r>
          </w:p>
          <w:p w:rsidR="007C0AEA" w:rsidRPr="005B1EAA" w:rsidRDefault="007C0AEA">
            <w:pPr>
              <w:numPr>
                <w:ilvl w:val="0"/>
                <w:numId w:val="9"/>
              </w:numPr>
              <w:tabs>
                <w:tab w:val="left" w:pos="6480"/>
                <w:tab w:val="left" w:pos="8639"/>
              </w:tabs>
              <w:rPr>
                <w:rFonts w:asciiTheme="minorHAnsi" w:hAnsiTheme="minorHAnsi" w:cs="Arial"/>
                <w:lang w:val="fr-FR"/>
              </w:rPr>
            </w:pPr>
            <w:r w:rsidRPr="005B1EAA">
              <w:rPr>
                <w:rFonts w:asciiTheme="minorHAnsi" w:hAnsiTheme="minorHAnsi" w:cs="Arial"/>
              </w:rPr>
              <w:t>Reddi, Seepage in Soils, Wiley, 2003</w:t>
            </w:r>
          </w:p>
        </w:tc>
      </w:tr>
    </w:tbl>
    <w:p w:rsidR="007C0AEA" w:rsidRDefault="007C0AEA">
      <w:pPr>
        <w:rPr>
          <w:rFonts w:ascii="Arial" w:hAnsi="Arial" w:cs="Arial"/>
          <w:lang w:val="fr-FR"/>
        </w:rPr>
      </w:pPr>
    </w:p>
    <w:sectPr w:rsidR="007C0AEA" w:rsidSect="000216AE">
      <w:footerReference w:type="default" r:id="rId7"/>
      <w:pgSz w:w="11906" w:h="16838"/>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0AEA" w:rsidRDefault="007C0AEA">
      <w:r>
        <w:separator/>
      </w:r>
    </w:p>
  </w:endnote>
  <w:endnote w:type="continuationSeparator" w:id="0">
    <w:p w:rsidR="007C0AEA" w:rsidRDefault="007C0AE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charset w:val="00"/>
    <w:family w:val="swiss"/>
    <w:pitch w:val="variable"/>
    <w:sig w:usb0="00000007" w:usb1="00000000" w:usb2="00000000" w:usb3="00000000" w:csb0="00000093"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0AEA" w:rsidRDefault="006824E6">
    <w:pPr>
      <w:pStyle w:val="Footer"/>
      <w:rPr>
        <w:sz w:val="18"/>
      </w:rPr>
    </w:pPr>
    <w:r>
      <w:rPr>
        <w:sz w:val="18"/>
      </w:rPr>
      <w:t>Validated July 2011</w:t>
    </w:r>
    <w:r w:rsidR="007C0AEA">
      <w:rPr>
        <w:sz w:val="18"/>
      </w:rPr>
      <w:tab/>
    </w:r>
    <w:r w:rsidR="007C0AEA">
      <w:rPr>
        <w:sz w:val="18"/>
      </w:rPr>
      <w:tab/>
      <w:t xml:space="preserve">page </w:t>
    </w:r>
    <w:r w:rsidR="00B76D59">
      <w:rPr>
        <w:rStyle w:val="PageNumber"/>
        <w:sz w:val="18"/>
      </w:rPr>
      <w:fldChar w:fldCharType="begin"/>
    </w:r>
    <w:r w:rsidR="007C0AEA">
      <w:rPr>
        <w:rStyle w:val="PageNumber"/>
        <w:sz w:val="18"/>
      </w:rPr>
      <w:instrText xml:space="preserve"> PAGE </w:instrText>
    </w:r>
    <w:r w:rsidR="00B76D59">
      <w:rPr>
        <w:rStyle w:val="PageNumber"/>
        <w:sz w:val="18"/>
      </w:rPr>
      <w:fldChar w:fldCharType="separate"/>
    </w:r>
    <w:r w:rsidR="005B1EAA">
      <w:rPr>
        <w:rStyle w:val="PageNumber"/>
        <w:noProof/>
        <w:sz w:val="18"/>
      </w:rPr>
      <w:t>1</w:t>
    </w:r>
    <w:r w:rsidR="00B76D59">
      <w:rPr>
        <w:rStyle w:val="PageNumber"/>
        <w:sz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0AEA" w:rsidRDefault="007C0AEA">
      <w:r>
        <w:separator/>
      </w:r>
    </w:p>
  </w:footnote>
  <w:footnote w:type="continuationSeparator" w:id="0">
    <w:p w:rsidR="007C0AEA" w:rsidRDefault="007C0AE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F7755D"/>
    <w:multiLevelType w:val="hybridMultilevel"/>
    <w:tmpl w:val="7020F0B2"/>
    <w:lvl w:ilvl="0" w:tplc="5FD03B1C">
      <w:start w:val="1"/>
      <w:numFmt w:val="bullet"/>
      <w:lvlText w:val=""/>
      <w:lvlJc w:val="left"/>
      <w:pPr>
        <w:tabs>
          <w:tab w:val="num" w:pos="765"/>
        </w:tabs>
        <w:ind w:left="765" w:hanging="360"/>
      </w:pPr>
      <w:rPr>
        <w:rFonts w:ascii="Symbol" w:hAnsi="Symbol" w:hint="default"/>
        <w:shadow w:val="0"/>
        <w:emboss w:val="0"/>
        <w:imprint w:val="0"/>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E00268E"/>
    <w:multiLevelType w:val="hybridMultilevel"/>
    <w:tmpl w:val="9734150A"/>
    <w:lvl w:ilvl="0" w:tplc="9DAC6FB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00354EE"/>
    <w:multiLevelType w:val="hybridMultilevel"/>
    <w:tmpl w:val="F766B49E"/>
    <w:lvl w:ilvl="0" w:tplc="9DAC6FB4">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276C23AA"/>
    <w:multiLevelType w:val="hybridMultilevel"/>
    <w:tmpl w:val="BDBC62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29C512DE"/>
    <w:multiLevelType w:val="hybridMultilevel"/>
    <w:tmpl w:val="0A9A02AC"/>
    <w:lvl w:ilvl="0" w:tplc="E9F84D7C">
      <w:start w:val="1"/>
      <w:numFmt w:val="bullet"/>
      <w:lvlText w:val=""/>
      <w:lvlJc w:val="left"/>
      <w:pPr>
        <w:tabs>
          <w:tab w:val="num" w:pos="360"/>
        </w:tabs>
        <w:ind w:left="14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DF13DD1"/>
    <w:multiLevelType w:val="hybridMultilevel"/>
    <w:tmpl w:val="81BEB3C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43C63A95"/>
    <w:multiLevelType w:val="hybridMultilevel"/>
    <w:tmpl w:val="592093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467F2CD1"/>
    <w:multiLevelType w:val="hybridMultilevel"/>
    <w:tmpl w:val="2500F618"/>
    <w:lvl w:ilvl="0" w:tplc="5FD03B1C">
      <w:start w:val="1"/>
      <w:numFmt w:val="bullet"/>
      <w:lvlText w:val=""/>
      <w:lvlJc w:val="left"/>
      <w:pPr>
        <w:tabs>
          <w:tab w:val="num" w:pos="765"/>
        </w:tabs>
        <w:ind w:left="765" w:hanging="360"/>
      </w:pPr>
      <w:rPr>
        <w:rFonts w:ascii="Symbol" w:hAnsi="Symbol" w:hint="default"/>
        <w:shadow w:val="0"/>
        <w:emboss w:val="0"/>
        <w:imprint w:val="0"/>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6DD5A23"/>
    <w:multiLevelType w:val="hybridMultilevel"/>
    <w:tmpl w:val="8B909108"/>
    <w:lvl w:ilvl="0" w:tplc="5FD03B1C">
      <w:start w:val="1"/>
      <w:numFmt w:val="bullet"/>
      <w:lvlText w:val=""/>
      <w:lvlJc w:val="left"/>
      <w:pPr>
        <w:tabs>
          <w:tab w:val="num" w:pos="765"/>
        </w:tabs>
        <w:ind w:left="765" w:hanging="360"/>
      </w:pPr>
      <w:rPr>
        <w:rFonts w:ascii="Symbol" w:hAnsi="Symbol" w:hint="default"/>
        <w:shadow w:val="0"/>
        <w:emboss w:val="0"/>
        <w:imprint w:val="0"/>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7280707"/>
    <w:multiLevelType w:val="hybridMultilevel"/>
    <w:tmpl w:val="9FECAA70"/>
    <w:lvl w:ilvl="0" w:tplc="5FD03B1C">
      <w:start w:val="1"/>
      <w:numFmt w:val="bullet"/>
      <w:lvlText w:val=""/>
      <w:lvlJc w:val="left"/>
      <w:pPr>
        <w:tabs>
          <w:tab w:val="num" w:pos="765"/>
        </w:tabs>
        <w:ind w:left="765" w:hanging="360"/>
      </w:pPr>
      <w:rPr>
        <w:rFonts w:ascii="Symbol" w:hAnsi="Symbol" w:hint="default"/>
        <w:shadow w:val="0"/>
        <w:emboss w:val="0"/>
        <w:imprint w:val="0"/>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ADD5776"/>
    <w:multiLevelType w:val="hybridMultilevel"/>
    <w:tmpl w:val="12D8378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64A60590"/>
    <w:multiLevelType w:val="hybridMultilevel"/>
    <w:tmpl w:val="4A6093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704C6B9D"/>
    <w:multiLevelType w:val="hybridMultilevel"/>
    <w:tmpl w:val="6E507F6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5"/>
  </w:num>
  <w:num w:numId="3">
    <w:abstractNumId w:val="6"/>
  </w:num>
  <w:num w:numId="4">
    <w:abstractNumId w:val="12"/>
  </w:num>
  <w:num w:numId="5">
    <w:abstractNumId w:val="4"/>
  </w:num>
  <w:num w:numId="6">
    <w:abstractNumId w:val="11"/>
  </w:num>
  <w:num w:numId="7">
    <w:abstractNumId w:val="1"/>
  </w:num>
  <w:num w:numId="8">
    <w:abstractNumId w:val="0"/>
  </w:num>
  <w:num w:numId="9">
    <w:abstractNumId w:val="8"/>
  </w:num>
  <w:num w:numId="10">
    <w:abstractNumId w:val="9"/>
  </w:num>
  <w:num w:numId="11">
    <w:abstractNumId w:val="2"/>
  </w:num>
  <w:num w:numId="12">
    <w:abstractNumId w:val="7"/>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3E0299"/>
    <w:rsid w:val="000216AE"/>
    <w:rsid w:val="003E0299"/>
    <w:rsid w:val="0040749A"/>
    <w:rsid w:val="004E0CAB"/>
    <w:rsid w:val="005B1EAA"/>
    <w:rsid w:val="006824E6"/>
    <w:rsid w:val="007803F4"/>
    <w:rsid w:val="007C0AEA"/>
    <w:rsid w:val="00B76D59"/>
    <w:rsid w:val="00FD1C3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16AE"/>
    <w:rPr>
      <w:lang w:eastAsia="en-US"/>
    </w:rPr>
  </w:style>
  <w:style w:type="paragraph" w:styleId="Heading5">
    <w:name w:val="heading 5"/>
    <w:basedOn w:val="Normal"/>
    <w:next w:val="Normal"/>
    <w:qFormat/>
    <w:rsid w:val="000216AE"/>
    <w:pPr>
      <w:keepNext/>
      <w:tabs>
        <w:tab w:val="left" w:pos="6480"/>
        <w:tab w:val="left" w:pos="8639"/>
      </w:tabs>
      <w:ind w:left="1620" w:hanging="1440"/>
      <w:outlineLvl w:val="4"/>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semiHidden/>
    <w:rsid w:val="000216AE"/>
    <w:rPr>
      <w:rFonts w:ascii="Courier New" w:hAnsi="Courier New"/>
    </w:rPr>
  </w:style>
  <w:style w:type="paragraph" w:styleId="Header">
    <w:name w:val="header"/>
    <w:basedOn w:val="Normal"/>
    <w:semiHidden/>
    <w:rsid w:val="000216AE"/>
    <w:pPr>
      <w:tabs>
        <w:tab w:val="center" w:pos="4153"/>
        <w:tab w:val="right" w:pos="8306"/>
      </w:tabs>
    </w:pPr>
  </w:style>
  <w:style w:type="paragraph" w:styleId="Footer">
    <w:name w:val="footer"/>
    <w:basedOn w:val="Normal"/>
    <w:semiHidden/>
    <w:rsid w:val="000216AE"/>
    <w:pPr>
      <w:tabs>
        <w:tab w:val="center" w:pos="4153"/>
        <w:tab w:val="right" w:pos="8306"/>
      </w:tabs>
    </w:pPr>
  </w:style>
  <w:style w:type="character" w:styleId="PageNumber">
    <w:name w:val="page number"/>
    <w:basedOn w:val="DefaultParagraphFont"/>
    <w:semiHidden/>
    <w:rsid w:val="000216AE"/>
  </w:style>
  <w:style w:type="character" w:styleId="Hyperlink">
    <w:name w:val="Hyperlink"/>
    <w:basedOn w:val="DefaultParagraphFont"/>
    <w:semiHidden/>
    <w:rsid w:val="000216AE"/>
    <w:rPr>
      <w:color w:val="0000FF"/>
      <w:u w:val="single"/>
    </w:rPr>
  </w:style>
  <w:style w:type="paragraph" w:customStyle="1" w:styleId="MACNormal">
    <w:name w:val="MACNormal"/>
    <w:rsid w:val="000216AE"/>
    <w:pPr>
      <w:tabs>
        <w:tab w:val="left" w:pos="-1440"/>
        <w:tab w:val="left" w:pos="-720"/>
      </w:tabs>
    </w:pPr>
    <w:rPr>
      <w:rFonts w:ascii="Univers" w:hAnsi="Univers"/>
      <w:color w:val="000000"/>
      <w:sz w:val="23"/>
      <w:lang w:eastAsia="en-US"/>
    </w:rPr>
  </w:style>
  <w:style w:type="paragraph" w:styleId="BodyTextIndent3">
    <w:name w:val="Body Text Indent 3"/>
    <w:basedOn w:val="Normal"/>
    <w:semiHidden/>
    <w:rsid w:val="000216AE"/>
    <w:pPr>
      <w:tabs>
        <w:tab w:val="left" w:pos="6480"/>
        <w:tab w:val="left" w:pos="8639"/>
      </w:tabs>
      <w:ind w:left="180"/>
    </w:pPr>
  </w:style>
  <w:style w:type="character" w:customStyle="1" w:styleId="BodyTextIndent3Char">
    <w:name w:val="Body Text Indent 3 Char"/>
    <w:basedOn w:val="DefaultParagraphFont"/>
    <w:rsid w:val="000216AE"/>
    <w:rPr>
      <w:lang w:eastAsia="en-US"/>
    </w:rPr>
  </w:style>
  <w:style w:type="character" w:customStyle="1" w:styleId="Heading5Char">
    <w:name w:val="Heading 5 Char"/>
    <w:basedOn w:val="DefaultParagraphFont"/>
    <w:rsid w:val="000216AE"/>
    <w:rPr>
      <w:u w:val="single"/>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803</Words>
  <Characters>5051</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New Course Validation/ Periodic Course Review/ Subject Area Review</vt:lpstr>
    </vt:vector>
  </TitlesOfParts>
  <Company>SBU</Company>
  <LinksUpToDate>false</LinksUpToDate>
  <CharactersWithSpaces>5843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Course Validation/ Periodic Course Review/ Subject Area Review</dc:title>
  <dc:subject/>
  <dc:creator>Kaye</dc:creator>
  <cp:keywords/>
  <dc:description/>
  <cp:lastModifiedBy>Canna2</cp:lastModifiedBy>
  <cp:revision>2</cp:revision>
  <cp:lastPrinted>2002-05-21T09:56:00Z</cp:lastPrinted>
  <dcterms:created xsi:type="dcterms:W3CDTF">2011-07-21T08:36:00Z</dcterms:created>
  <dcterms:modified xsi:type="dcterms:W3CDTF">2011-07-21T08:36:00Z</dcterms:modified>
</cp:coreProperties>
</file>