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180" w:type="dxa"/>
        <w:tblLook w:val="04A0" w:firstRow="1" w:lastRow="0" w:firstColumn="1" w:lastColumn="0" w:noHBand="0" w:noVBand="1"/>
      </w:tblPr>
      <w:tblGrid>
        <w:gridCol w:w="392"/>
        <w:gridCol w:w="7796"/>
        <w:gridCol w:w="992"/>
      </w:tblGrid>
      <w:tr w:rsidR="00F143DD" w:rsidRPr="005F6054" w:rsidTr="00BC5305">
        <w:tc>
          <w:tcPr>
            <w:tcW w:w="9180" w:type="dxa"/>
            <w:gridSpan w:val="3"/>
          </w:tcPr>
          <w:p w:rsidR="00F143DD" w:rsidRPr="00F143DD" w:rsidRDefault="00F143DD" w:rsidP="00F143DD">
            <w:pPr>
              <w:jc w:val="center"/>
              <w:rPr>
                <w:b/>
                <w:sz w:val="28"/>
                <w:lang w:val="en-US"/>
              </w:rPr>
            </w:pPr>
            <w:r w:rsidRPr="00F143DD">
              <w:rPr>
                <w:b/>
                <w:sz w:val="28"/>
                <w:lang w:val="en-US"/>
              </w:rPr>
              <w:t>USIL INTERNATIONAL CENTER FOR STUDY AND RESEARCH</w:t>
            </w:r>
          </w:p>
        </w:tc>
      </w:tr>
      <w:tr w:rsidR="00B32CC0" w:rsidRPr="00B32CC0" w:rsidTr="00BC5305">
        <w:tc>
          <w:tcPr>
            <w:tcW w:w="9180" w:type="dxa"/>
            <w:gridSpan w:val="3"/>
          </w:tcPr>
          <w:p w:rsidR="00B32CC0" w:rsidRPr="00A04356" w:rsidRDefault="00A04356" w:rsidP="00A04356">
            <w:pPr>
              <w:rPr>
                <w:lang w:val="en-US"/>
              </w:rPr>
            </w:pPr>
            <w:proofErr w:type="spellStart"/>
            <w:r>
              <w:rPr>
                <w:b/>
                <w:lang w:val="en-US"/>
              </w:rPr>
              <w:t>Curso</w:t>
            </w:r>
            <w:proofErr w:type="spellEnd"/>
            <w:r>
              <w:rPr>
                <w:b/>
                <w:lang w:val="en-US"/>
              </w:rPr>
              <w:t>:</w:t>
            </w:r>
            <w:r w:rsidRPr="00A04356">
              <w:rPr>
                <w:b/>
                <w:lang w:val="en-US"/>
              </w:rPr>
              <w:t xml:space="preserve"> </w:t>
            </w:r>
            <w:proofErr w:type="spellStart"/>
            <w:r w:rsidRPr="005F6054">
              <w:rPr>
                <w:lang w:val="en-US"/>
              </w:rPr>
              <w:t>Español</w:t>
            </w:r>
            <w:proofErr w:type="spellEnd"/>
            <w:r w:rsidRPr="005F6054">
              <w:rPr>
                <w:lang w:val="en-US"/>
              </w:rPr>
              <w:t xml:space="preserve"> Pre </w:t>
            </w:r>
            <w:proofErr w:type="spellStart"/>
            <w:r w:rsidRPr="005F6054">
              <w:rPr>
                <w:lang w:val="en-US"/>
              </w:rPr>
              <w:t>Intermedio</w:t>
            </w:r>
            <w:bookmarkStart w:id="0" w:name="_GoBack"/>
            <w:bookmarkEnd w:id="0"/>
            <w:proofErr w:type="spellEnd"/>
          </w:p>
        </w:tc>
      </w:tr>
      <w:tr w:rsidR="00B32CC0" w:rsidRPr="00B32CC0" w:rsidTr="00BC5305">
        <w:tc>
          <w:tcPr>
            <w:tcW w:w="9180" w:type="dxa"/>
            <w:gridSpan w:val="3"/>
          </w:tcPr>
          <w:p w:rsidR="00B32CC0" w:rsidRPr="00BC5305" w:rsidRDefault="00B32CC0" w:rsidP="00A04356">
            <w:r w:rsidRPr="00B32CC0">
              <w:rPr>
                <w:b/>
              </w:rPr>
              <w:t>Profesor:</w:t>
            </w:r>
            <w:r w:rsidR="00A04356">
              <w:rPr>
                <w:b/>
              </w:rPr>
              <w:t xml:space="preserve"> </w:t>
            </w:r>
            <w:r w:rsidR="00A04356" w:rsidRPr="005F6054">
              <w:t>María Zárate Ferro</w:t>
            </w:r>
          </w:p>
        </w:tc>
      </w:tr>
      <w:tr w:rsidR="00B32CC0" w:rsidRPr="00B32CC0" w:rsidTr="00BC5305">
        <w:tc>
          <w:tcPr>
            <w:tcW w:w="9180" w:type="dxa"/>
            <w:gridSpan w:val="3"/>
          </w:tcPr>
          <w:p w:rsidR="00B32CC0" w:rsidRPr="00BC5305" w:rsidRDefault="005F6054" w:rsidP="00A04356">
            <w:r>
              <w:rPr>
                <w:b/>
              </w:rPr>
              <w:t>Horas p</w:t>
            </w:r>
            <w:r w:rsidR="00A04356">
              <w:rPr>
                <w:b/>
              </w:rPr>
              <w:t>resenciales</w:t>
            </w:r>
            <w:r w:rsidR="00BC5305">
              <w:rPr>
                <w:b/>
              </w:rPr>
              <w:t>:</w:t>
            </w:r>
            <w:r w:rsidR="00A04356">
              <w:rPr>
                <w:b/>
              </w:rPr>
              <w:t xml:space="preserve"> </w:t>
            </w:r>
            <w:r w:rsidR="00A04356" w:rsidRPr="005F6054">
              <w:t>84</w:t>
            </w:r>
          </w:p>
        </w:tc>
      </w:tr>
      <w:tr w:rsidR="00B32CC0" w:rsidRPr="00B32CC0" w:rsidTr="00BC5305">
        <w:tc>
          <w:tcPr>
            <w:tcW w:w="9180" w:type="dxa"/>
            <w:gridSpan w:val="3"/>
          </w:tcPr>
          <w:p w:rsidR="00B32CC0" w:rsidRPr="00BC5305" w:rsidRDefault="00B32CC0" w:rsidP="005F6054">
            <w:r w:rsidRPr="00B32CC0">
              <w:rPr>
                <w:b/>
              </w:rPr>
              <w:t>Cr</w:t>
            </w:r>
            <w:r w:rsidR="005F6054">
              <w:rPr>
                <w:b/>
              </w:rPr>
              <w:t>é</w:t>
            </w:r>
            <w:r w:rsidRPr="00B32CC0">
              <w:rPr>
                <w:b/>
              </w:rPr>
              <w:t>dit</w:t>
            </w:r>
            <w:r w:rsidR="005F6054">
              <w:rPr>
                <w:b/>
              </w:rPr>
              <w:t>o</w:t>
            </w:r>
            <w:r w:rsidRPr="00B32CC0">
              <w:rPr>
                <w:b/>
              </w:rPr>
              <w:t>s:</w:t>
            </w:r>
            <w:r w:rsidR="005F6054">
              <w:rPr>
                <w:b/>
              </w:rPr>
              <w:t xml:space="preserve"> </w:t>
            </w:r>
            <w:r w:rsidR="00A04356" w:rsidRPr="005F6054">
              <w:t>4</w:t>
            </w:r>
          </w:p>
        </w:tc>
      </w:tr>
      <w:tr w:rsidR="00B32CC0" w:rsidRPr="00B32CC0" w:rsidTr="00BC5305">
        <w:tc>
          <w:tcPr>
            <w:tcW w:w="9180" w:type="dxa"/>
            <w:gridSpan w:val="3"/>
            <w:tcBorders>
              <w:bottom w:val="single" w:sz="4" w:space="0" w:color="auto"/>
            </w:tcBorders>
          </w:tcPr>
          <w:p w:rsidR="00B32CC0" w:rsidRPr="00B32CC0" w:rsidRDefault="005F6054">
            <w:pPr>
              <w:rPr>
                <w:b/>
              </w:rPr>
            </w:pPr>
            <w:r>
              <w:rPr>
                <w:b/>
              </w:rPr>
              <w:t xml:space="preserve">Requisitos: </w:t>
            </w:r>
            <w:r w:rsidR="004F5EE0">
              <w:t>e</w:t>
            </w:r>
            <w:r w:rsidRPr="005F6054">
              <w:t>spañol b</w:t>
            </w:r>
            <w:r w:rsidR="00A04356" w:rsidRPr="005F6054">
              <w:t>ásico</w:t>
            </w:r>
          </w:p>
        </w:tc>
      </w:tr>
      <w:tr w:rsidR="00B32CC0" w:rsidTr="00BC5305">
        <w:tc>
          <w:tcPr>
            <w:tcW w:w="9180" w:type="dxa"/>
            <w:gridSpan w:val="3"/>
            <w:shd w:val="pct20" w:color="auto" w:fill="auto"/>
          </w:tcPr>
          <w:p w:rsidR="00B32CC0" w:rsidRPr="00BC5305" w:rsidRDefault="00BC5305" w:rsidP="00BC5305">
            <w:pPr>
              <w:jc w:val="center"/>
              <w:rPr>
                <w:b/>
              </w:rPr>
            </w:pPr>
            <w:r w:rsidRPr="00BC5305">
              <w:rPr>
                <w:b/>
              </w:rPr>
              <w:t>COURSE SUMMARY</w:t>
            </w:r>
          </w:p>
        </w:tc>
      </w:tr>
      <w:tr w:rsidR="00BC5305" w:rsidRPr="005F6054" w:rsidTr="00BC5305">
        <w:tc>
          <w:tcPr>
            <w:tcW w:w="9180" w:type="dxa"/>
            <w:gridSpan w:val="3"/>
            <w:tcBorders>
              <w:bottom w:val="single" w:sz="4" w:space="0" w:color="auto"/>
            </w:tcBorders>
          </w:tcPr>
          <w:p w:rsidR="00BC5305" w:rsidRPr="005F6054" w:rsidRDefault="005F6054" w:rsidP="005F6054">
            <w:pPr>
              <w:rPr>
                <w:lang w:val="en-US"/>
              </w:rPr>
            </w:pPr>
            <w:r w:rsidRPr="005F6054">
              <w:t>In this Spanish course students develop fundamental language skills (listening, speaking, reading and writing), through participation in real-life communication with native speakers as well as through exercising their knowledge in structured classroom situations. They learn how to express simple ideas necessary for optimal communication in both personal and professional settings. They will also have an opportunity for personal reflection on language use, making the learning process more creative and meaningful.</w:t>
            </w:r>
          </w:p>
        </w:tc>
      </w:tr>
      <w:tr w:rsidR="00B32CC0" w:rsidRPr="00B32CC0" w:rsidTr="00BC5305">
        <w:tc>
          <w:tcPr>
            <w:tcW w:w="392" w:type="dxa"/>
            <w:shd w:val="pct20" w:color="auto" w:fill="auto"/>
          </w:tcPr>
          <w:p w:rsidR="00B32CC0" w:rsidRPr="005F6054" w:rsidRDefault="00B32CC0">
            <w:pPr>
              <w:rPr>
                <w:b/>
                <w:lang w:val="en-US"/>
              </w:rPr>
            </w:pPr>
          </w:p>
        </w:tc>
        <w:tc>
          <w:tcPr>
            <w:tcW w:w="7796" w:type="dxa"/>
            <w:shd w:val="pct20" w:color="auto" w:fill="auto"/>
          </w:tcPr>
          <w:p w:rsidR="00B32CC0" w:rsidRPr="00B32CC0" w:rsidRDefault="00B32CC0" w:rsidP="00B32CC0">
            <w:pPr>
              <w:jc w:val="center"/>
              <w:rPr>
                <w:b/>
                <w:lang w:val="en-US"/>
              </w:rPr>
            </w:pPr>
            <w:r w:rsidRPr="00B32CC0">
              <w:rPr>
                <w:b/>
                <w:lang w:val="en-US"/>
              </w:rPr>
              <w:t xml:space="preserve">TOPIC / LEARNING ACTIVITY / </w:t>
            </w:r>
            <w:r>
              <w:rPr>
                <w:b/>
                <w:lang w:val="en-US"/>
              </w:rPr>
              <w:t>ASSESSMENT</w:t>
            </w:r>
            <w:r w:rsidRPr="00B32CC0">
              <w:rPr>
                <w:b/>
                <w:lang w:val="en-US"/>
              </w:rPr>
              <w:t xml:space="preserve"> ACTIVITY</w:t>
            </w:r>
          </w:p>
        </w:tc>
        <w:tc>
          <w:tcPr>
            <w:tcW w:w="992" w:type="dxa"/>
            <w:shd w:val="pct20" w:color="auto" w:fill="auto"/>
          </w:tcPr>
          <w:p w:rsidR="00B32CC0" w:rsidRPr="00B32CC0" w:rsidRDefault="00B32CC0" w:rsidP="00B32CC0">
            <w:pPr>
              <w:jc w:val="center"/>
              <w:rPr>
                <w:b/>
                <w:lang w:val="en-US"/>
              </w:rPr>
            </w:pPr>
            <w:r>
              <w:rPr>
                <w:b/>
                <w:lang w:val="en-US"/>
              </w:rPr>
              <w:t>HOURS</w:t>
            </w:r>
          </w:p>
        </w:tc>
      </w:tr>
      <w:tr w:rsidR="00B32CC0" w:rsidRPr="00BA725E" w:rsidTr="00BC5305">
        <w:tc>
          <w:tcPr>
            <w:tcW w:w="392" w:type="dxa"/>
          </w:tcPr>
          <w:p w:rsidR="00B32CC0" w:rsidRPr="00BA725E" w:rsidRDefault="00B32CC0" w:rsidP="00B32CC0">
            <w:pPr>
              <w:pStyle w:val="Prrafodelista"/>
              <w:numPr>
                <w:ilvl w:val="0"/>
                <w:numId w:val="1"/>
              </w:numPr>
              <w:ind w:left="426" w:hanging="426"/>
              <w:rPr>
                <w:lang w:val="en-US"/>
              </w:rPr>
            </w:pPr>
          </w:p>
        </w:tc>
        <w:tc>
          <w:tcPr>
            <w:tcW w:w="7796" w:type="dxa"/>
          </w:tcPr>
          <w:p w:rsidR="00B32CC0" w:rsidRPr="00BA725E" w:rsidRDefault="00A04356" w:rsidP="00A04356">
            <w:pPr>
              <w:ind w:left="360" w:hanging="360"/>
              <w:rPr>
                <w:lang w:val="es-ES"/>
              </w:rPr>
            </w:pPr>
            <w:r w:rsidRPr="00BA725E">
              <w:rPr>
                <w:rFonts w:eastAsia="Times New Roman" w:cs="Tahoma"/>
                <w:lang w:eastAsia="es-PE"/>
              </w:rPr>
              <w:t>Soy Erasmus / Repaso de léxico de las nacionalidades y los colores</w:t>
            </w:r>
            <w:r w:rsidR="005F6054">
              <w:rPr>
                <w:rFonts w:eastAsia="Times New Roman" w:cs="Tahoma"/>
                <w:lang w:eastAsia="es-PE"/>
              </w:rPr>
              <w:t>.</w:t>
            </w:r>
          </w:p>
        </w:tc>
        <w:tc>
          <w:tcPr>
            <w:tcW w:w="992" w:type="dxa"/>
          </w:tcPr>
          <w:p w:rsidR="00B32CC0" w:rsidRPr="00BA725E" w:rsidRDefault="00A04356" w:rsidP="00BC5305">
            <w:pPr>
              <w:jc w:val="center"/>
              <w:rPr>
                <w:lang w:val="es-ES"/>
              </w:rPr>
            </w:pPr>
            <w:r w:rsidRPr="00BA725E">
              <w:rPr>
                <w:lang w:val="es-ES"/>
              </w:rPr>
              <w:t>2</w:t>
            </w:r>
          </w:p>
        </w:tc>
      </w:tr>
      <w:tr w:rsidR="00B32CC0" w:rsidRPr="00BA725E" w:rsidTr="00BC5305">
        <w:tc>
          <w:tcPr>
            <w:tcW w:w="392" w:type="dxa"/>
          </w:tcPr>
          <w:p w:rsidR="00B32CC0" w:rsidRPr="00BA725E" w:rsidRDefault="00B32CC0" w:rsidP="00B32CC0">
            <w:pPr>
              <w:pStyle w:val="Prrafodelista"/>
              <w:numPr>
                <w:ilvl w:val="0"/>
                <w:numId w:val="1"/>
              </w:numPr>
              <w:ind w:left="426" w:hanging="426"/>
              <w:rPr>
                <w:lang w:val="es-ES"/>
              </w:rPr>
            </w:pPr>
          </w:p>
        </w:tc>
        <w:tc>
          <w:tcPr>
            <w:tcW w:w="7796" w:type="dxa"/>
          </w:tcPr>
          <w:p w:rsidR="00B32CC0" w:rsidRPr="00BA725E" w:rsidRDefault="00A04356" w:rsidP="005F6054">
            <w:pPr>
              <w:snapToGrid w:val="0"/>
            </w:pPr>
            <w:r w:rsidRPr="00BA725E">
              <w:rPr>
                <w:rFonts w:eastAsia="Times New Roman" w:cs="Tahoma"/>
                <w:lang w:eastAsia="es-PE"/>
              </w:rPr>
              <w:t xml:space="preserve">Repaso </w:t>
            </w:r>
            <w:r w:rsidR="005F6054">
              <w:rPr>
                <w:rFonts w:eastAsia="Times New Roman" w:cs="Tahoma"/>
                <w:lang w:eastAsia="es-PE"/>
              </w:rPr>
              <w:t xml:space="preserve">del </w:t>
            </w:r>
            <w:r w:rsidRPr="00BA725E">
              <w:rPr>
                <w:rFonts w:eastAsia="Times New Roman" w:cs="Tahoma"/>
                <w:lang w:eastAsia="es-PE"/>
              </w:rPr>
              <w:t>léxico de números, días de la semana.</w:t>
            </w:r>
          </w:p>
        </w:tc>
        <w:tc>
          <w:tcPr>
            <w:tcW w:w="992" w:type="dxa"/>
          </w:tcPr>
          <w:p w:rsidR="00B32CC0" w:rsidRPr="00BA725E" w:rsidRDefault="008B4FB2" w:rsidP="00BC5305">
            <w:pPr>
              <w:jc w:val="center"/>
              <w:rPr>
                <w:lang w:val="es-ES"/>
              </w:rPr>
            </w:pPr>
            <w:r>
              <w:rPr>
                <w:lang w:val="es-ES"/>
              </w:rPr>
              <w:t>2</w:t>
            </w:r>
          </w:p>
        </w:tc>
      </w:tr>
      <w:tr w:rsidR="00B32CC0" w:rsidRPr="00BA725E" w:rsidTr="00BC5305">
        <w:tc>
          <w:tcPr>
            <w:tcW w:w="392" w:type="dxa"/>
          </w:tcPr>
          <w:p w:rsidR="00B32CC0" w:rsidRPr="00BA725E" w:rsidRDefault="00B32CC0" w:rsidP="00B32CC0">
            <w:pPr>
              <w:pStyle w:val="Prrafodelista"/>
              <w:numPr>
                <w:ilvl w:val="0"/>
                <w:numId w:val="1"/>
              </w:numPr>
              <w:ind w:left="426" w:hanging="426"/>
              <w:rPr>
                <w:lang w:val="es-ES"/>
              </w:rPr>
            </w:pPr>
          </w:p>
        </w:tc>
        <w:tc>
          <w:tcPr>
            <w:tcW w:w="7796" w:type="dxa"/>
          </w:tcPr>
          <w:p w:rsidR="00B32CC0" w:rsidRPr="00BA725E" w:rsidRDefault="00A04356" w:rsidP="00BC5305">
            <w:pPr>
              <w:jc w:val="both"/>
              <w:rPr>
                <w:lang w:val="es-ES"/>
              </w:rPr>
            </w:pPr>
            <w:r w:rsidRPr="00BA725E">
              <w:rPr>
                <w:rFonts w:eastAsia="Times New Roman" w:cs="Tahoma"/>
                <w:lang w:eastAsia="es-PE"/>
              </w:rPr>
              <w:t>El presente de indicativo regular e irregular.</w:t>
            </w:r>
          </w:p>
        </w:tc>
        <w:tc>
          <w:tcPr>
            <w:tcW w:w="992" w:type="dxa"/>
          </w:tcPr>
          <w:p w:rsidR="00B32CC0" w:rsidRPr="00BA725E" w:rsidRDefault="002C3657" w:rsidP="00BC5305">
            <w:pPr>
              <w:jc w:val="center"/>
              <w:rPr>
                <w:lang w:val="es-ES"/>
              </w:rPr>
            </w:pPr>
            <w:r>
              <w:rPr>
                <w:lang w:val="es-ES"/>
              </w:rPr>
              <w:t>2</w:t>
            </w:r>
          </w:p>
        </w:tc>
      </w:tr>
      <w:tr w:rsidR="00B32CC0" w:rsidRPr="00BA725E" w:rsidTr="00BC5305">
        <w:tc>
          <w:tcPr>
            <w:tcW w:w="392" w:type="dxa"/>
          </w:tcPr>
          <w:p w:rsidR="00B32CC0" w:rsidRPr="00BA725E" w:rsidRDefault="00B32CC0" w:rsidP="00B32CC0">
            <w:pPr>
              <w:pStyle w:val="Prrafodelista"/>
              <w:numPr>
                <w:ilvl w:val="0"/>
                <w:numId w:val="1"/>
              </w:numPr>
              <w:ind w:left="426" w:hanging="426"/>
              <w:rPr>
                <w:lang w:val="es-ES"/>
              </w:rPr>
            </w:pPr>
          </w:p>
        </w:tc>
        <w:tc>
          <w:tcPr>
            <w:tcW w:w="7796" w:type="dxa"/>
          </w:tcPr>
          <w:p w:rsidR="00B32CC0" w:rsidRPr="00BA725E" w:rsidRDefault="00A04356" w:rsidP="00A04356">
            <w:pPr>
              <w:pStyle w:val="Prrafodelista"/>
              <w:ind w:left="144" w:hanging="144"/>
              <w:rPr>
                <w:lang w:val="es-ES"/>
              </w:rPr>
            </w:pPr>
            <w:r w:rsidRPr="00BA725E">
              <w:rPr>
                <w:rFonts w:eastAsia="Times New Roman" w:cs="Tahoma"/>
                <w:lang w:eastAsia="es-PE"/>
              </w:rPr>
              <w:t>Verbos irregulares en el presente</w:t>
            </w:r>
            <w:r w:rsidR="005F6054">
              <w:rPr>
                <w:rFonts w:eastAsia="Times New Roman" w:cs="Tahoma"/>
                <w:lang w:eastAsia="es-PE"/>
              </w:rPr>
              <w:t>.</w:t>
            </w:r>
          </w:p>
        </w:tc>
        <w:tc>
          <w:tcPr>
            <w:tcW w:w="992" w:type="dxa"/>
          </w:tcPr>
          <w:p w:rsidR="00B32CC0" w:rsidRPr="00BA725E" w:rsidRDefault="008B4FB2" w:rsidP="00BC5305">
            <w:pPr>
              <w:jc w:val="center"/>
              <w:rPr>
                <w:lang w:val="es-ES"/>
              </w:rPr>
            </w:pPr>
            <w:r>
              <w:rPr>
                <w:lang w:val="es-ES"/>
              </w:rPr>
              <w:t>3</w:t>
            </w:r>
          </w:p>
        </w:tc>
      </w:tr>
      <w:tr w:rsidR="00BC5305" w:rsidRPr="00BA725E" w:rsidTr="00BC5305">
        <w:tc>
          <w:tcPr>
            <w:tcW w:w="392" w:type="dxa"/>
          </w:tcPr>
          <w:p w:rsidR="00BC5305" w:rsidRPr="00BA725E" w:rsidRDefault="00BC5305" w:rsidP="00B32CC0">
            <w:pPr>
              <w:pStyle w:val="Prrafodelista"/>
              <w:numPr>
                <w:ilvl w:val="0"/>
                <w:numId w:val="1"/>
              </w:numPr>
              <w:ind w:left="426" w:hanging="426"/>
              <w:rPr>
                <w:lang w:val="es-ES"/>
              </w:rPr>
            </w:pPr>
          </w:p>
        </w:tc>
        <w:tc>
          <w:tcPr>
            <w:tcW w:w="7796" w:type="dxa"/>
          </w:tcPr>
          <w:p w:rsidR="00BC5305" w:rsidRPr="00BA725E" w:rsidRDefault="00A04356" w:rsidP="00BC5305">
            <w:pPr>
              <w:jc w:val="both"/>
              <w:rPr>
                <w:lang w:val="es-ES"/>
              </w:rPr>
            </w:pPr>
            <w:r w:rsidRPr="00BA725E">
              <w:rPr>
                <w:rFonts w:eastAsia="Times New Roman" w:cs="Tahoma"/>
                <w:lang w:eastAsia="es-PE"/>
              </w:rPr>
              <w:t>Expresiones para saludarse y despedirse</w:t>
            </w:r>
            <w:r w:rsidR="005F6054">
              <w:rPr>
                <w:rFonts w:eastAsia="Times New Roman" w:cs="Tahoma"/>
                <w:lang w:eastAsia="es-PE"/>
              </w:rPr>
              <w:t>.</w:t>
            </w:r>
          </w:p>
        </w:tc>
        <w:tc>
          <w:tcPr>
            <w:tcW w:w="992" w:type="dxa"/>
          </w:tcPr>
          <w:p w:rsidR="00BC5305" w:rsidRPr="00BA725E" w:rsidRDefault="00A04356" w:rsidP="00BC5305">
            <w:pPr>
              <w:jc w:val="center"/>
              <w:rPr>
                <w:lang w:val="es-ES"/>
              </w:rPr>
            </w:pPr>
            <w:r w:rsidRPr="00BA725E">
              <w:rPr>
                <w:lang w:val="es-ES"/>
              </w:rPr>
              <w:t>1</w:t>
            </w:r>
          </w:p>
        </w:tc>
      </w:tr>
      <w:tr w:rsidR="00BC5305" w:rsidRPr="00BA725E" w:rsidTr="00BC5305">
        <w:tc>
          <w:tcPr>
            <w:tcW w:w="392" w:type="dxa"/>
          </w:tcPr>
          <w:p w:rsidR="00BC5305" w:rsidRPr="00BA725E" w:rsidRDefault="00BC5305" w:rsidP="00B32CC0">
            <w:pPr>
              <w:pStyle w:val="Prrafodelista"/>
              <w:numPr>
                <w:ilvl w:val="0"/>
                <w:numId w:val="1"/>
              </w:numPr>
              <w:ind w:left="426" w:hanging="426"/>
              <w:rPr>
                <w:lang w:val="es-ES"/>
              </w:rPr>
            </w:pPr>
          </w:p>
        </w:tc>
        <w:tc>
          <w:tcPr>
            <w:tcW w:w="7796" w:type="dxa"/>
          </w:tcPr>
          <w:p w:rsidR="00BC5305" w:rsidRPr="005F6054" w:rsidRDefault="00A04356" w:rsidP="005F6054">
            <w:pPr>
              <w:rPr>
                <w:lang w:val="es-ES"/>
              </w:rPr>
            </w:pPr>
            <w:r w:rsidRPr="005F6054">
              <w:rPr>
                <w:rFonts w:eastAsia="Times New Roman" w:cs="Tahoma"/>
                <w:lang w:eastAsia="es-PE"/>
              </w:rPr>
              <w:t>Los artículos</w:t>
            </w:r>
            <w:r w:rsidR="005F2E25" w:rsidRPr="005F6054">
              <w:rPr>
                <w:rFonts w:eastAsia="Times New Roman" w:cs="Tahoma"/>
                <w:lang w:eastAsia="es-PE"/>
              </w:rPr>
              <w:t xml:space="preserve"> /</w:t>
            </w:r>
            <w:r w:rsidR="005F6054">
              <w:rPr>
                <w:rFonts w:eastAsia="Times New Roman" w:cs="Tahoma"/>
                <w:lang w:eastAsia="es-PE"/>
              </w:rPr>
              <w:t xml:space="preserve"> </w:t>
            </w:r>
            <w:r w:rsidR="005F2E25" w:rsidRPr="005F6054">
              <w:rPr>
                <w:rFonts w:eastAsia="Times New Roman" w:cs="Tahoma"/>
                <w:lang w:eastAsia="es-PE"/>
              </w:rPr>
              <w:t>Los sonidos y fonemas  en español / La diéresis</w:t>
            </w:r>
            <w:r w:rsidR="005F6054">
              <w:rPr>
                <w:rFonts w:eastAsia="Times New Roman" w:cs="Tahoma"/>
                <w:lang w:eastAsia="es-PE"/>
              </w:rPr>
              <w:t>.</w:t>
            </w:r>
          </w:p>
        </w:tc>
        <w:tc>
          <w:tcPr>
            <w:tcW w:w="992" w:type="dxa"/>
          </w:tcPr>
          <w:p w:rsidR="00BC5305" w:rsidRPr="00BA725E" w:rsidRDefault="005F2E25" w:rsidP="00BC5305">
            <w:pPr>
              <w:jc w:val="center"/>
              <w:rPr>
                <w:lang w:val="es-ES"/>
              </w:rPr>
            </w:pPr>
            <w:r w:rsidRPr="00BA725E">
              <w:rPr>
                <w:lang w:val="es-ES"/>
              </w:rPr>
              <w:t>2</w:t>
            </w:r>
          </w:p>
        </w:tc>
      </w:tr>
      <w:tr w:rsidR="00BC5305" w:rsidRPr="00BA725E" w:rsidTr="00BC5305">
        <w:tc>
          <w:tcPr>
            <w:tcW w:w="392" w:type="dxa"/>
            <w:tcBorders>
              <w:bottom w:val="single" w:sz="4" w:space="0" w:color="auto"/>
            </w:tcBorders>
          </w:tcPr>
          <w:p w:rsidR="00BC5305" w:rsidRPr="00BA725E" w:rsidRDefault="00BC5305" w:rsidP="00B32CC0">
            <w:pPr>
              <w:pStyle w:val="Prrafodelista"/>
              <w:numPr>
                <w:ilvl w:val="0"/>
                <w:numId w:val="1"/>
              </w:numPr>
              <w:ind w:left="426" w:hanging="426"/>
              <w:rPr>
                <w:lang w:val="es-ES"/>
              </w:rPr>
            </w:pPr>
          </w:p>
        </w:tc>
        <w:tc>
          <w:tcPr>
            <w:tcW w:w="7796" w:type="dxa"/>
            <w:tcBorders>
              <w:bottom w:val="single" w:sz="4" w:space="0" w:color="auto"/>
            </w:tcBorders>
          </w:tcPr>
          <w:p w:rsidR="00BC5305" w:rsidRPr="00BA725E" w:rsidRDefault="005F2E25" w:rsidP="005F2E25">
            <w:r w:rsidRPr="00BA725E">
              <w:rPr>
                <w:rFonts w:eastAsia="Times New Roman" w:cs="Tahoma"/>
                <w:lang w:eastAsia="es-PE"/>
              </w:rPr>
              <w:t>Los gestos</w:t>
            </w:r>
            <w:r w:rsidR="005F6054">
              <w:rPr>
                <w:rFonts w:eastAsia="Times New Roman" w:cs="Tahoma"/>
                <w:lang w:eastAsia="es-PE"/>
              </w:rPr>
              <w:t xml:space="preserve"> </w:t>
            </w:r>
            <w:r w:rsidRPr="00BA725E">
              <w:rPr>
                <w:rFonts w:eastAsia="Times New Roman" w:cs="Tahoma"/>
                <w:lang w:eastAsia="es-PE"/>
              </w:rPr>
              <w:t>/ Los mismos, pero diferentes</w:t>
            </w:r>
            <w:r w:rsidR="005F6054">
              <w:rPr>
                <w:rFonts w:eastAsia="Times New Roman" w:cs="Tahoma"/>
                <w:lang w:eastAsia="es-PE"/>
              </w:rPr>
              <w:t>.</w:t>
            </w:r>
          </w:p>
        </w:tc>
        <w:tc>
          <w:tcPr>
            <w:tcW w:w="992" w:type="dxa"/>
            <w:tcBorders>
              <w:bottom w:val="single" w:sz="4" w:space="0" w:color="auto"/>
            </w:tcBorders>
          </w:tcPr>
          <w:p w:rsidR="00BC5305" w:rsidRPr="00BA725E" w:rsidRDefault="005F2E25" w:rsidP="00BC5305">
            <w:pPr>
              <w:jc w:val="center"/>
              <w:rPr>
                <w:lang w:val="es-ES"/>
              </w:rPr>
            </w:pPr>
            <w:r w:rsidRPr="00BA725E">
              <w:rPr>
                <w:lang w:val="es-ES"/>
              </w:rPr>
              <w:t>1</w:t>
            </w:r>
          </w:p>
        </w:tc>
      </w:tr>
      <w:tr w:rsidR="005F2E25" w:rsidRPr="00BA725E" w:rsidTr="00BC5305">
        <w:tc>
          <w:tcPr>
            <w:tcW w:w="392" w:type="dxa"/>
            <w:tcBorders>
              <w:bottom w:val="single" w:sz="4" w:space="0" w:color="auto"/>
            </w:tcBorders>
          </w:tcPr>
          <w:p w:rsidR="005F2E25" w:rsidRPr="00BA725E" w:rsidRDefault="005F2E25" w:rsidP="00B32CC0">
            <w:pPr>
              <w:pStyle w:val="Prrafodelista"/>
              <w:numPr>
                <w:ilvl w:val="0"/>
                <w:numId w:val="1"/>
              </w:numPr>
              <w:ind w:left="426" w:hanging="426"/>
              <w:rPr>
                <w:lang w:val="es-ES"/>
              </w:rPr>
            </w:pPr>
          </w:p>
        </w:tc>
        <w:tc>
          <w:tcPr>
            <w:tcW w:w="7796" w:type="dxa"/>
            <w:tcBorders>
              <w:bottom w:val="single" w:sz="4" w:space="0" w:color="auto"/>
            </w:tcBorders>
          </w:tcPr>
          <w:p w:rsidR="005F2E25" w:rsidRPr="00BA725E" w:rsidRDefault="00303A70" w:rsidP="00303A70">
            <w:pPr>
              <w:rPr>
                <w:rFonts w:eastAsia="Times New Roman" w:cs="Tahoma"/>
                <w:lang w:eastAsia="es-PE"/>
              </w:rPr>
            </w:pPr>
            <w:r w:rsidRPr="00BA725E">
              <w:rPr>
                <w:rFonts w:eastAsia="Times New Roman" w:cs="Tahoma"/>
                <w:lang w:eastAsia="es-PE"/>
              </w:rPr>
              <w:t>Contraste entre</w:t>
            </w:r>
            <w:r w:rsidR="005F6054">
              <w:rPr>
                <w:rFonts w:eastAsia="Times New Roman" w:cs="Tahoma"/>
                <w:lang w:eastAsia="es-PE"/>
              </w:rPr>
              <w:t xml:space="preserve"> los verbos </w:t>
            </w:r>
            <w:r w:rsidR="005F6054" w:rsidRPr="005F6054">
              <w:rPr>
                <w:rFonts w:eastAsia="Times New Roman" w:cs="Tahoma"/>
                <w:i/>
                <w:lang w:eastAsia="es-PE"/>
              </w:rPr>
              <w:t>Ser</w:t>
            </w:r>
            <w:r w:rsidRPr="00BA725E">
              <w:rPr>
                <w:rFonts w:eastAsia="Times New Roman" w:cs="Tahoma"/>
                <w:lang w:eastAsia="es-PE"/>
              </w:rPr>
              <w:t xml:space="preserve">, </w:t>
            </w:r>
            <w:r w:rsidRPr="005F6054">
              <w:rPr>
                <w:rFonts w:eastAsia="Times New Roman" w:cs="Tahoma"/>
                <w:i/>
                <w:lang w:eastAsia="es-PE"/>
              </w:rPr>
              <w:t>Estar</w:t>
            </w:r>
            <w:r w:rsidRPr="00BA725E">
              <w:rPr>
                <w:rFonts w:eastAsia="Times New Roman" w:cs="Tahoma"/>
                <w:lang w:eastAsia="es-PE"/>
              </w:rPr>
              <w:t xml:space="preserve"> y </w:t>
            </w:r>
            <w:r w:rsidRPr="005F6054">
              <w:rPr>
                <w:rFonts w:eastAsia="Times New Roman" w:cs="Tahoma"/>
                <w:i/>
                <w:lang w:eastAsia="es-PE"/>
              </w:rPr>
              <w:t>Hay</w:t>
            </w:r>
            <w:r w:rsidR="00BA725E" w:rsidRPr="00BA725E">
              <w:rPr>
                <w:rFonts w:eastAsia="Times New Roman" w:cs="Tahoma"/>
                <w:lang w:eastAsia="es-PE"/>
              </w:rPr>
              <w:t xml:space="preserve">, </w:t>
            </w:r>
            <w:r w:rsidR="00BA725E" w:rsidRPr="005F6054">
              <w:rPr>
                <w:rFonts w:eastAsia="Times New Roman" w:cs="Tahoma"/>
                <w:i/>
                <w:lang w:eastAsia="es-PE"/>
              </w:rPr>
              <w:t>Saber</w:t>
            </w:r>
            <w:r w:rsidR="00BA725E" w:rsidRPr="00BA725E">
              <w:rPr>
                <w:rFonts w:eastAsia="Times New Roman" w:cs="Tahoma"/>
                <w:lang w:eastAsia="es-PE"/>
              </w:rPr>
              <w:t xml:space="preserve"> y </w:t>
            </w:r>
            <w:r w:rsidR="00BA725E" w:rsidRPr="005F6054">
              <w:rPr>
                <w:rFonts w:eastAsia="Times New Roman" w:cs="Tahoma"/>
                <w:i/>
                <w:lang w:eastAsia="es-PE"/>
              </w:rPr>
              <w:t>Conocer</w:t>
            </w:r>
            <w:r w:rsidR="005F6054">
              <w:rPr>
                <w:rFonts w:eastAsia="Times New Roman" w:cs="Tahoma"/>
                <w:i/>
                <w:lang w:eastAsia="es-PE"/>
              </w:rPr>
              <w:t>.</w:t>
            </w:r>
          </w:p>
        </w:tc>
        <w:tc>
          <w:tcPr>
            <w:tcW w:w="992" w:type="dxa"/>
            <w:tcBorders>
              <w:bottom w:val="single" w:sz="4" w:space="0" w:color="auto"/>
            </w:tcBorders>
          </w:tcPr>
          <w:p w:rsidR="005F2E25" w:rsidRPr="00BA725E" w:rsidRDefault="00303A70" w:rsidP="00BC5305">
            <w:pPr>
              <w:jc w:val="center"/>
              <w:rPr>
                <w:lang w:val="es-ES"/>
              </w:rPr>
            </w:pPr>
            <w:r w:rsidRPr="00BA725E">
              <w:rPr>
                <w:lang w:val="es-ES"/>
              </w:rPr>
              <w:t>2</w:t>
            </w:r>
          </w:p>
        </w:tc>
      </w:tr>
      <w:tr w:rsidR="005F2E25" w:rsidRPr="00BA725E" w:rsidTr="00BC5305">
        <w:tc>
          <w:tcPr>
            <w:tcW w:w="392" w:type="dxa"/>
            <w:tcBorders>
              <w:bottom w:val="single" w:sz="4" w:space="0" w:color="auto"/>
            </w:tcBorders>
          </w:tcPr>
          <w:p w:rsidR="005F2E25" w:rsidRPr="00BA725E" w:rsidRDefault="005F2E25" w:rsidP="00B32CC0">
            <w:pPr>
              <w:pStyle w:val="Prrafodelista"/>
              <w:numPr>
                <w:ilvl w:val="0"/>
                <w:numId w:val="1"/>
              </w:numPr>
              <w:ind w:left="426" w:hanging="426"/>
              <w:rPr>
                <w:lang w:val="es-ES"/>
              </w:rPr>
            </w:pPr>
          </w:p>
        </w:tc>
        <w:tc>
          <w:tcPr>
            <w:tcW w:w="7796" w:type="dxa"/>
            <w:tcBorders>
              <w:bottom w:val="single" w:sz="4" w:space="0" w:color="auto"/>
            </w:tcBorders>
          </w:tcPr>
          <w:p w:rsidR="005F2E25" w:rsidRPr="00BA725E" w:rsidRDefault="00303A70" w:rsidP="005F2E25">
            <w:pPr>
              <w:rPr>
                <w:rFonts w:eastAsia="Times New Roman" w:cs="Tahoma"/>
                <w:lang w:eastAsia="es-PE"/>
              </w:rPr>
            </w:pPr>
            <w:r w:rsidRPr="00BA725E">
              <w:rPr>
                <w:rFonts w:eastAsia="Times New Roman" w:cs="Tahoma"/>
                <w:lang w:eastAsia="es-PE"/>
              </w:rPr>
              <w:t>Los Interrogativos</w:t>
            </w:r>
            <w:r w:rsidR="005F6054">
              <w:rPr>
                <w:rFonts w:eastAsia="Times New Roman" w:cs="Tahoma"/>
                <w:lang w:eastAsia="es-PE"/>
              </w:rPr>
              <w:t>, l</w:t>
            </w:r>
            <w:r w:rsidR="00BA725E" w:rsidRPr="00BA725E">
              <w:rPr>
                <w:rFonts w:eastAsia="Times New Roman" w:cs="Tahoma"/>
                <w:lang w:eastAsia="es-PE"/>
              </w:rPr>
              <w:t>os Adjetivos / descripciones físicas y de carácter.</w:t>
            </w:r>
          </w:p>
        </w:tc>
        <w:tc>
          <w:tcPr>
            <w:tcW w:w="992" w:type="dxa"/>
            <w:tcBorders>
              <w:bottom w:val="single" w:sz="4" w:space="0" w:color="auto"/>
            </w:tcBorders>
          </w:tcPr>
          <w:p w:rsidR="005F2E25" w:rsidRPr="00BA725E" w:rsidRDefault="008B4FB2" w:rsidP="00BC5305">
            <w:pPr>
              <w:jc w:val="center"/>
              <w:rPr>
                <w:lang w:val="es-ES"/>
              </w:rPr>
            </w:pPr>
            <w:r>
              <w:rPr>
                <w:lang w:val="es-ES"/>
              </w:rPr>
              <w:t>2</w:t>
            </w:r>
          </w:p>
        </w:tc>
      </w:tr>
      <w:tr w:rsidR="005F2E25" w:rsidRPr="00BA725E" w:rsidTr="00BC5305">
        <w:tc>
          <w:tcPr>
            <w:tcW w:w="392" w:type="dxa"/>
            <w:tcBorders>
              <w:bottom w:val="single" w:sz="4" w:space="0" w:color="auto"/>
            </w:tcBorders>
          </w:tcPr>
          <w:p w:rsidR="005F2E25" w:rsidRPr="00BA725E" w:rsidRDefault="005F2E25" w:rsidP="00B32CC0">
            <w:pPr>
              <w:pStyle w:val="Prrafodelista"/>
              <w:numPr>
                <w:ilvl w:val="0"/>
                <w:numId w:val="1"/>
              </w:numPr>
              <w:ind w:left="426" w:hanging="426"/>
              <w:rPr>
                <w:lang w:val="es-ES"/>
              </w:rPr>
            </w:pPr>
          </w:p>
        </w:tc>
        <w:tc>
          <w:tcPr>
            <w:tcW w:w="7796" w:type="dxa"/>
            <w:tcBorders>
              <w:bottom w:val="single" w:sz="4" w:space="0" w:color="auto"/>
            </w:tcBorders>
          </w:tcPr>
          <w:p w:rsidR="00BA725E" w:rsidRPr="00BA725E" w:rsidRDefault="005F6054" w:rsidP="00BA725E">
            <w:pPr>
              <w:rPr>
                <w:rFonts w:eastAsia="Times New Roman" w:cs="Tahoma"/>
                <w:lang w:eastAsia="es-PE"/>
              </w:rPr>
            </w:pPr>
            <w:r>
              <w:rPr>
                <w:rFonts w:eastAsia="Times New Roman" w:cs="Tahoma"/>
                <w:lang w:eastAsia="es-PE"/>
              </w:rPr>
              <w:t>Léxicos de la familia y del entorno urbano</w:t>
            </w:r>
            <w:r w:rsidR="00BA725E" w:rsidRPr="00BA725E">
              <w:rPr>
                <w:rFonts w:eastAsia="Times New Roman" w:cs="Tahoma"/>
                <w:lang w:eastAsia="es-PE"/>
              </w:rPr>
              <w:t>.</w:t>
            </w:r>
          </w:p>
        </w:tc>
        <w:tc>
          <w:tcPr>
            <w:tcW w:w="992" w:type="dxa"/>
            <w:tcBorders>
              <w:bottom w:val="single" w:sz="4" w:space="0" w:color="auto"/>
            </w:tcBorders>
          </w:tcPr>
          <w:p w:rsidR="005F2E25" w:rsidRPr="00BA725E" w:rsidRDefault="00303A70" w:rsidP="00BC5305">
            <w:pPr>
              <w:jc w:val="center"/>
              <w:rPr>
                <w:lang w:val="es-ES"/>
              </w:rPr>
            </w:pPr>
            <w:r w:rsidRPr="00BA725E">
              <w:rPr>
                <w:lang w:val="es-ES"/>
              </w:rPr>
              <w:t>1</w:t>
            </w:r>
          </w:p>
        </w:tc>
      </w:tr>
      <w:tr w:rsidR="005F2E25" w:rsidRPr="00BA725E" w:rsidTr="00BC5305">
        <w:tc>
          <w:tcPr>
            <w:tcW w:w="392" w:type="dxa"/>
            <w:tcBorders>
              <w:bottom w:val="single" w:sz="4" w:space="0" w:color="auto"/>
            </w:tcBorders>
          </w:tcPr>
          <w:p w:rsidR="005F2E25" w:rsidRPr="00BA725E" w:rsidRDefault="005F2E25" w:rsidP="00B32CC0">
            <w:pPr>
              <w:pStyle w:val="Prrafodelista"/>
              <w:numPr>
                <w:ilvl w:val="0"/>
                <w:numId w:val="1"/>
              </w:numPr>
              <w:ind w:left="426" w:hanging="426"/>
              <w:rPr>
                <w:lang w:val="es-ES"/>
              </w:rPr>
            </w:pPr>
          </w:p>
        </w:tc>
        <w:tc>
          <w:tcPr>
            <w:tcW w:w="7796" w:type="dxa"/>
            <w:tcBorders>
              <w:bottom w:val="single" w:sz="4" w:space="0" w:color="auto"/>
            </w:tcBorders>
          </w:tcPr>
          <w:p w:rsidR="005F2E25" w:rsidRPr="00BA725E" w:rsidRDefault="00BA725E" w:rsidP="005F2E25">
            <w:pPr>
              <w:rPr>
                <w:rFonts w:eastAsia="Times New Roman" w:cs="Tahoma"/>
                <w:lang w:eastAsia="es-PE"/>
              </w:rPr>
            </w:pPr>
            <w:r w:rsidRPr="00BA725E">
              <w:rPr>
                <w:rFonts w:eastAsia="Times New Roman" w:cs="Tahoma"/>
                <w:lang w:eastAsia="es-PE"/>
              </w:rPr>
              <w:t xml:space="preserve">Verbos </w:t>
            </w:r>
            <w:r w:rsidRPr="005F6054">
              <w:rPr>
                <w:rFonts w:eastAsia="Times New Roman" w:cs="Tahoma"/>
                <w:i/>
                <w:lang w:eastAsia="es-PE"/>
              </w:rPr>
              <w:t>Gustar</w:t>
            </w:r>
            <w:r w:rsidRPr="00BA725E">
              <w:rPr>
                <w:rFonts w:eastAsia="Times New Roman" w:cs="Tahoma"/>
                <w:lang w:eastAsia="es-PE"/>
              </w:rPr>
              <w:t xml:space="preserve">, </w:t>
            </w:r>
            <w:r w:rsidRPr="005F6054">
              <w:rPr>
                <w:rFonts w:eastAsia="Times New Roman" w:cs="Tahoma"/>
                <w:i/>
                <w:lang w:eastAsia="es-PE"/>
              </w:rPr>
              <w:t>Encantar</w:t>
            </w:r>
            <w:r w:rsidRPr="00BA725E">
              <w:rPr>
                <w:rFonts w:eastAsia="Times New Roman" w:cs="Tahoma"/>
                <w:lang w:eastAsia="es-PE"/>
              </w:rPr>
              <w:t xml:space="preserve"> y </w:t>
            </w:r>
            <w:r w:rsidRPr="005F6054">
              <w:rPr>
                <w:rFonts w:eastAsia="Times New Roman" w:cs="Tahoma"/>
                <w:i/>
                <w:lang w:eastAsia="es-PE"/>
              </w:rPr>
              <w:t>Molestar</w:t>
            </w:r>
          </w:p>
        </w:tc>
        <w:tc>
          <w:tcPr>
            <w:tcW w:w="992" w:type="dxa"/>
            <w:tcBorders>
              <w:bottom w:val="single" w:sz="4" w:space="0" w:color="auto"/>
            </w:tcBorders>
          </w:tcPr>
          <w:p w:rsidR="005F2E25" w:rsidRPr="00BA725E" w:rsidRDefault="00BA725E" w:rsidP="00BC5305">
            <w:pPr>
              <w:jc w:val="center"/>
              <w:rPr>
                <w:lang w:val="es-ES"/>
              </w:rPr>
            </w:pPr>
            <w:r w:rsidRPr="00BA725E">
              <w:rPr>
                <w:lang w:val="es-ES"/>
              </w:rPr>
              <w:t>2</w:t>
            </w:r>
          </w:p>
        </w:tc>
      </w:tr>
      <w:tr w:rsidR="005F2E25" w:rsidRPr="00BA725E" w:rsidTr="00BC5305">
        <w:tc>
          <w:tcPr>
            <w:tcW w:w="392" w:type="dxa"/>
            <w:tcBorders>
              <w:bottom w:val="single" w:sz="4" w:space="0" w:color="auto"/>
            </w:tcBorders>
          </w:tcPr>
          <w:p w:rsidR="005F2E25" w:rsidRPr="00BA725E" w:rsidRDefault="005F2E25" w:rsidP="00B32CC0">
            <w:pPr>
              <w:pStyle w:val="Prrafodelista"/>
              <w:numPr>
                <w:ilvl w:val="0"/>
                <w:numId w:val="1"/>
              </w:numPr>
              <w:ind w:left="426" w:hanging="426"/>
              <w:rPr>
                <w:lang w:val="es-ES"/>
              </w:rPr>
            </w:pPr>
          </w:p>
        </w:tc>
        <w:tc>
          <w:tcPr>
            <w:tcW w:w="7796" w:type="dxa"/>
            <w:tcBorders>
              <w:bottom w:val="single" w:sz="4" w:space="0" w:color="auto"/>
            </w:tcBorders>
          </w:tcPr>
          <w:p w:rsidR="005F2E25" w:rsidRPr="00BA725E" w:rsidRDefault="005F6054" w:rsidP="005F2E25">
            <w:pPr>
              <w:rPr>
                <w:rFonts w:eastAsia="Times New Roman" w:cs="Tahoma"/>
                <w:lang w:eastAsia="es-PE"/>
              </w:rPr>
            </w:pPr>
            <w:r>
              <w:rPr>
                <w:rFonts w:eastAsia="Times New Roman" w:cs="Tahoma"/>
                <w:lang w:eastAsia="es-PE"/>
              </w:rPr>
              <w:t>Posesivos, perífrasis v</w:t>
            </w:r>
            <w:r w:rsidR="00BA725E" w:rsidRPr="00BA725E">
              <w:rPr>
                <w:rFonts w:eastAsia="Times New Roman" w:cs="Tahoma"/>
                <w:lang w:eastAsia="es-PE"/>
              </w:rPr>
              <w:t>erbales.</w:t>
            </w:r>
          </w:p>
        </w:tc>
        <w:tc>
          <w:tcPr>
            <w:tcW w:w="992" w:type="dxa"/>
            <w:tcBorders>
              <w:bottom w:val="single" w:sz="4" w:space="0" w:color="auto"/>
            </w:tcBorders>
          </w:tcPr>
          <w:p w:rsidR="005F2E25" w:rsidRPr="00BA725E" w:rsidRDefault="00BA725E" w:rsidP="00BC5305">
            <w:pPr>
              <w:jc w:val="center"/>
              <w:rPr>
                <w:lang w:val="es-ES"/>
              </w:rPr>
            </w:pPr>
            <w:r w:rsidRPr="00BA725E">
              <w:rPr>
                <w:lang w:val="es-ES"/>
              </w:rPr>
              <w:t>2</w:t>
            </w:r>
          </w:p>
        </w:tc>
      </w:tr>
      <w:tr w:rsidR="005F2E25" w:rsidRPr="00BA725E" w:rsidTr="00BC5305">
        <w:tc>
          <w:tcPr>
            <w:tcW w:w="392" w:type="dxa"/>
            <w:tcBorders>
              <w:bottom w:val="single" w:sz="4" w:space="0" w:color="auto"/>
            </w:tcBorders>
          </w:tcPr>
          <w:p w:rsidR="005F2E25" w:rsidRPr="00BA725E" w:rsidRDefault="005F2E25" w:rsidP="00B32CC0">
            <w:pPr>
              <w:pStyle w:val="Prrafodelista"/>
              <w:numPr>
                <w:ilvl w:val="0"/>
                <w:numId w:val="1"/>
              </w:numPr>
              <w:ind w:left="426" w:hanging="426"/>
              <w:rPr>
                <w:lang w:val="es-ES"/>
              </w:rPr>
            </w:pPr>
          </w:p>
        </w:tc>
        <w:tc>
          <w:tcPr>
            <w:tcW w:w="7796" w:type="dxa"/>
            <w:tcBorders>
              <w:bottom w:val="single" w:sz="4" w:space="0" w:color="auto"/>
            </w:tcBorders>
          </w:tcPr>
          <w:p w:rsidR="005F2E25" w:rsidRPr="00BA725E" w:rsidRDefault="00BA725E" w:rsidP="005F2E25">
            <w:pPr>
              <w:rPr>
                <w:rFonts w:eastAsia="Times New Roman" w:cs="Tahoma"/>
                <w:lang w:eastAsia="es-PE"/>
              </w:rPr>
            </w:pPr>
            <w:r w:rsidRPr="00BA725E">
              <w:rPr>
                <w:rFonts w:eastAsia="Times New Roman" w:cs="Tahoma"/>
                <w:lang w:eastAsia="es-PE"/>
              </w:rPr>
              <w:t>Léxico de la casa, ropa</w:t>
            </w:r>
            <w:r w:rsidR="007578AB">
              <w:rPr>
                <w:rFonts w:eastAsia="Times New Roman" w:cs="Tahoma"/>
                <w:lang w:eastAsia="es-PE"/>
              </w:rPr>
              <w:t>.</w:t>
            </w:r>
          </w:p>
        </w:tc>
        <w:tc>
          <w:tcPr>
            <w:tcW w:w="992" w:type="dxa"/>
            <w:tcBorders>
              <w:bottom w:val="single" w:sz="4" w:space="0" w:color="auto"/>
            </w:tcBorders>
          </w:tcPr>
          <w:p w:rsidR="005F2E25" w:rsidRPr="00BA725E" w:rsidRDefault="00BA725E" w:rsidP="00BC5305">
            <w:pPr>
              <w:jc w:val="center"/>
            </w:pPr>
            <w:r w:rsidRPr="00BA725E">
              <w:t>1</w:t>
            </w:r>
          </w:p>
        </w:tc>
      </w:tr>
      <w:tr w:rsidR="005F2E25" w:rsidRPr="00BA725E" w:rsidTr="00BC5305">
        <w:tc>
          <w:tcPr>
            <w:tcW w:w="392" w:type="dxa"/>
            <w:tcBorders>
              <w:bottom w:val="single" w:sz="4" w:space="0" w:color="auto"/>
            </w:tcBorders>
          </w:tcPr>
          <w:p w:rsidR="005F2E25" w:rsidRPr="00BA725E" w:rsidRDefault="005F2E25" w:rsidP="00B32CC0">
            <w:pPr>
              <w:pStyle w:val="Prrafodelista"/>
              <w:numPr>
                <w:ilvl w:val="0"/>
                <w:numId w:val="1"/>
              </w:numPr>
              <w:ind w:left="426" w:hanging="426"/>
              <w:rPr>
                <w:lang w:val="es-ES"/>
              </w:rPr>
            </w:pPr>
          </w:p>
        </w:tc>
        <w:tc>
          <w:tcPr>
            <w:tcW w:w="7796" w:type="dxa"/>
            <w:tcBorders>
              <w:bottom w:val="single" w:sz="4" w:space="0" w:color="auto"/>
            </w:tcBorders>
          </w:tcPr>
          <w:p w:rsidR="005F2E25" w:rsidRPr="00BA725E" w:rsidRDefault="00BA725E" w:rsidP="005F2E25">
            <w:pPr>
              <w:rPr>
                <w:rFonts w:eastAsia="Times New Roman" w:cs="Tahoma"/>
                <w:b/>
                <w:lang w:eastAsia="es-PE"/>
              </w:rPr>
            </w:pPr>
            <w:r w:rsidRPr="00BA725E">
              <w:rPr>
                <w:rFonts w:eastAsia="Times New Roman" w:cs="Tahoma"/>
                <w:b/>
                <w:lang w:eastAsia="es-PE"/>
              </w:rPr>
              <w:t>Control 1</w:t>
            </w:r>
          </w:p>
        </w:tc>
        <w:tc>
          <w:tcPr>
            <w:tcW w:w="992" w:type="dxa"/>
            <w:tcBorders>
              <w:bottom w:val="single" w:sz="4" w:space="0" w:color="auto"/>
            </w:tcBorders>
          </w:tcPr>
          <w:p w:rsidR="005F2E25" w:rsidRPr="00BA725E" w:rsidRDefault="008B4FB2" w:rsidP="00BC5305">
            <w:pPr>
              <w:jc w:val="center"/>
              <w:rPr>
                <w:lang w:val="es-ES"/>
              </w:rPr>
            </w:pPr>
            <w:r>
              <w:rPr>
                <w:lang w:val="es-ES"/>
              </w:rPr>
              <w:t>1</w:t>
            </w:r>
          </w:p>
        </w:tc>
      </w:tr>
      <w:tr w:rsidR="00BA725E" w:rsidRPr="00BA725E" w:rsidTr="00BC5305">
        <w:tc>
          <w:tcPr>
            <w:tcW w:w="392" w:type="dxa"/>
            <w:tcBorders>
              <w:bottom w:val="single" w:sz="4" w:space="0" w:color="auto"/>
            </w:tcBorders>
          </w:tcPr>
          <w:p w:rsidR="00BA725E" w:rsidRPr="00BA725E"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7578AB" w:rsidP="005F2E25">
            <w:pPr>
              <w:rPr>
                <w:rFonts w:eastAsia="Times New Roman" w:cs="Tahoma"/>
                <w:lang w:eastAsia="es-PE"/>
              </w:rPr>
            </w:pPr>
            <w:r>
              <w:rPr>
                <w:rFonts w:eastAsia="Times New Roman" w:cs="Tahoma"/>
                <w:lang w:eastAsia="es-PE"/>
              </w:rPr>
              <w:t>Pretérito perfecto y sus marcadores temporales.</w:t>
            </w:r>
          </w:p>
        </w:tc>
        <w:tc>
          <w:tcPr>
            <w:tcW w:w="992" w:type="dxa"/>
            <w:tcBorders>
              <w:bottom w:val="single" w:sz="4" w:space="0" w:color="auto"/>
            </w:tcBorders>
          </w:tcPr>
          <w:p w:rsidR="00BA725E" w:rsidRPr="007578AB" w:rsidRDefault="008B4FB2" w:rsidP="00BC5305">
            <w:pPr>
              <w:jc w:val="center"/>
            </w:pPr>
            <w:r>
              <w:t>3</w:t>
            </w:r>
          </w:p>
        </w:tc>
      </w:tr>
      <w:tr w:rsidR="00BA725E" w:rsidRPr="00BA725E" w:rsidTr="00BC5305">
        <w:tc>
          <w:tcPr>
            <w:tcW w:w="392" w:type="dxa"/>
            <w:tcBorders>
              <w:bottom w:val="single" w:sz="4" w:space="0" w:color="auto"/>
            </w:tcBorders>
          </w:tcPr>
          <w:p w:rsidR="00BA725E" w:rsidRPr="00BA725E"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7578AB" w:rsidP="005F2E25">
            <w:pPr>
              <w:rPr>
                <w:rFonts w:eastAsia="Times New Roman" w:cs="Tahoma"/>
                <w:lang w:eastAsia="es-PE"/>
              </w:rPr>
            </w:pPr>
            <w:r w:rsidRPr="007578AB">
              <w:rPr>
                <w:rFonts w:eastAsia="Times New Roman" w:cs="Tahoma"/>
                <w:lang w:eastAsia="es-PE"/>
              </w:rPr>
              <w:t xml:space="preserve">Contraste entre </w:t>
            </w:r>
            <w:r>
              <w:rPr>
                <w:rFonts w:eastAsia="Times New Roman" w:cs="Tahoma"/>
                <w:lang w:eastAsia="es-PE"/>
              </w:rPr>
              <w:t>p</w:t>
            </w:r>
            <w:r w:rsidR="005F6054">
              <w:rPr>
                <w:rFonts w:eastAsia="Times New Roman" w:cs="Tahoma"/>
                <w:lang w:eastAsia="es-PE"/>
              </w:rPr>
              <w:t>retérito perfecto y el p</w:t>
            </w:r>
            <w:r w:rsidRPr="007578AB">
              <w:rPr>
                <w:rFonts w:eastAsia="Times New Roman" w:cs="Tahoma"/>
                <w:lang w:eastAsia="es-PE"/>
              </w:rPr>
              <w:t>resente</w:t>
            </w:r>
            <w:r w:rsidR="005F6054">
              <w:rPr>
                <w:rFonts w:eastAsia="Times New Roman" w:cs="Tahoma"/>
                <w:lang w:eastAsia="es-PE"/>
              </w:rPr>
              <w:t>.</w:t>
            </w:r>
          </w:p>
        </w:tc>
        <w:tc>
          <w:tcPr>
            <w:tcW w:w="992" w:type="dxa"/>
            <w:tcBorders>
              <w:bottom w:val="single" w:sz="4" w:space="0" w:color="auto"/>
            </w:tcBorders>
          </w:tcPr>
          <w:p w:rsidR="00BA725E" w:rsidRPr="00BA725E" w:rsidRDefault="007578AB" w:rsidP="00BC5305">
            <w:pPr>
              <w:jc w:val="center"/>
              <w:rPr>
                <w:lang w:val="es-ES"/>
              </w:rPr>
            </w:pPr>
            <w:r>
              <w:rPr>
                <w:lang w:val="es-ES"/>
              </w:rPr>
              <w:t>2</w:t>
            </w:r>
            <w:r w:rsidR="002C3657">
              <w:rPr>
                <w:lang w:val="es-ES"/>
              </w:rPr>
              <w:t xml:space="preserve"> </w:t>
            </w:r>
          </w:p>
        </w:tc>
      </w:tr>
      <w:tr w:rsidR="00BA725E" w:rsidRPr="00BA725E" w:rsidTr="00BC5305">
        <w:tc>
          <w:tcPr>
            <w:tcW w:w="392" w:type="dxa"/>
            <w:tcBorders>
              <w:bottom w:val="single" w:sz="4" w:space="0" w:color="auto"/>
            </w:tcBorders>
          </w:tcPr>
          <w:p w:rsidR="00BA725E" w:rsidRPr="00BA725E"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7578AB" w:rsidP="005F2E25">
            <w:pPr>
              <w:rPr>
                <w:rFonts w:eastAsia="Times New Roman" w:cs="Tahoma"/>
                <w:lang w:eastAsia="es-PE"/>
              </w:rPr>
            </w:pPr>
            <w:r w:rsidRPr="007578AB">
              <w:rPr>
                <w:rFonts w:eastAsia="Times New Roman" w:cs="Tahoma"/>
                <w:lang w:eastAsia="es-PE"/>
              </w:rPr>
              <w:t xml:space="preserve">Los </w:t>
            </w:r>
            <w:r>
              <w:rPr>
                <w:rFonts w:eastAsia="Times New Roman" w:cs="Tahoma"/>
                <w:lang w:eastAsia="es-PE"/>
              </w:rPr>
              <w:t>i</w:t>
            </w:r>
            <w:r w:rsidRPr="007578AB">
              <w:rPr>
                <w:rFonts w:eastAsia="Times New Roman" w:cs="Tahoma"/>
                <w:lang w:eastAsia="es-PE"/>
              </w:rPr>
              <w:t>ndefinidos</w:t>
            </w:r>
            <w:r w:rsidR="005F6054">
              <w:rPr>
                <w:rFonts w:eastAsia="Times New Roman" w:cs="Tahoma"/>
                <w:lang w:eastAsia="es-PE"/>
              </w:rPr>
              <w:t>.</w:t>
            </w:r>
          </w:p>
        </w:tc>
        <w:tc>
          <w:tcPr>
            <w:tcW w:w="992" w:type="dxa"/>
            <w:tcBorders>
              <w:bottom w:val="single" w:sz="4" w:space="0" w:color="auto"/>
            </w:tcBorders>
          </w:tcPr>
          <w:p w:rsidR="00BA725E" w:rsidRPr="00BA725E" w:rsidRDefault="007578AB" w:rsidP="00BC5305">
            <w:pPr>
              <w:jc w:val="center"/>
              <w:rPr>
                <w:lang w:val="es-ES"/>
              </w:rPr>
            </w:pPr>
            <w:r>
              <w:rPr>
                <w:lang w:val="es-ES"/>
              </w:rPr>
              <w:t>2</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5F6054" w:rsidP="005F2E25">
            <w:pPr>
              <w:rPr>
                <w:rFonts w:eastAsia="Times New Roman" w:cs="Tahoma"/>
                <w:lang w:eastAsia="es-PE"/>
              </w:rPr>
            </w:pPr>
            <w:r>
              <w:rPr>
                <w:rFonts w:eastAsia="Times New Roman" w:cs="Tahoma"/>
                <w:lang w:eastAsia="es-PE"/>
              </w:rPr>
              <w:t>Fó</w:t>
            </w:r>
            <w:r w:rsidR="007578AB">
              <w:rPr>
                <w:rFonts w:eastAsia="Times New Roman" w:cs="Tahoma"/>
                <w:lang w:eastAsia="es-PE"/>
              </w:rPr>
              <w:t>rmulas para expresar acuerdo y desacuerdo.</w:t>
            </w:r>
          </w:p>
        </w:tc>
        <w:tc>
          <w:tcPr>
            <w:tcW w:w="992" w:type="dxa"/>
            <w:tcBorders>
              <w:bottom w:val="single" w:sz="4" w:space="0" w:color="auto"/>
            </w:tcBorders>
          </w:tcPr>
          <w:p w:rsidR="00BA725E" w:rsidRPr="007578AB" w:rsidRDefault="007578AB" w:rsidP="00BC5305">
            <w:pPr>
              <w:jc w:val="center"/>
              <w:rPr>
                <w:lang w:val="es-ES"/>
              </w:rPr>
            </w:pPr>
            <w:r>
              <w:rPr>
                <w:lang w:val="es-ES"/>
              </w:rPr>
              <w:t>1</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7578AB" w:rsidP="005F2E25">
            <w:pPr>
              <w:rPr>
                <w:rFonts w:eastAsia="Times New Roman" w:cs="Tahoma"/>
                <w:lang w:eastAsia="es-PE"/>
              </w:rPr>
            </w:pPr>
            <w:r>
              <w:rPr>
                <w:rFonts w:eastAsia="Times New Roman" w:cs="Tahoma"/>
                <w:lang w:eastAsia="es-PE"/>
              </w:rPr>
              <w:t>Léxico de la salud y el cuerpo humano</w:t>
            </w:r>
            <w:r w:rsidR="005F6054">
              <w:rPr>
                <w:rFonts w:eastAsia="Times New Roman" w:cs="Tahoma"/>
                <w:lang w:eastAsia="es-PE"/>
              </w:rPr>
              <w:t>.</w:t>
            </w:r>
          </w:p>
        </w:tc>
        <w:tc>
          <w:tcPr>
            <w:tcW w:w="992" w:type="dxa"/>
            <w:tcBorders>
              <w:bottom w:val="single" w:sz="4" w:space="0" w:color="auto"/>
            </w:tcBorders>
          </w:tcPr>
          <w:p w:rsidR="00BA725E" w:rsidRPr="007578AB" w:rsidRDefault="007578AB" w:rsidP="00BC5305">
            <w:pPr>
              <w:jc w:val="center"/>
              <w:rPr>
                <w:lang w:val="es-ES"/>
              </w:rPr>
            </w:pPr>
            <w:r>
              <w:rPr>
                <w:lang w:val="es-ES"/>
              </w:rPr>
              <w:t>1</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7578AB" w:rsidP="005F2E25">
            <w:pPr>
              <w:rPr>
                <w:rFonts w:eastAsia="Times New Roman" w:cs="Tahoma"/>
                <w:lang w:eastAsia="es-PE"/>
              </w:rPr>
            </w:pPr>
            <w:r>
              <w:rPr>
                <w:rFonts w:eastAsia="Times New Roman" w:cs="Tahoma"/>
                <w:lang w:eastAsia="es-PE"/>
              </w:rPr>
              <w:t>Pretérito indefinido I y sus marcadores temporales.</w:t>
            </w:r>
          </w:p>
        </w:tc>
        <w:tc>
          <w:tcPr>
            <w:tcW w:w="992" w:type="dxa"/>
            <w:tcBorders>
              <w:bottom w:val="single" w:sz="4" w:space="0" w:color="auto"/>
            </w:tcBorders>
          </w:tcPr>
          <w:p w:rsidR="00BA725E" w:rsidRPr="007578AB" w:rsidRDefault="007578AB" w:rsidP="00BC5305">
            <w:pPr>
              <w:jc w:val="center"/>
              <w:rPr>
                <w:lang w:val="es-ES"/>
              </w:rPr>
            </w:pPr>
            <w:r>
              <w:rPr>
                <w:lang w:val="es-ES"/>
              </w:rPr>
              <w:t>2</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5F6054" w:rsidP="005F2E25">
            <w:pPr>
              <w:rPr>
                <w:rFonts w:eastAsia="Times New Roman" w:cs="Tahoma"/>
                <w:lang w:eastAsia="es-PE"/>
              </w:rPr>
            </w:pPr>
            <w:r>
              <w:rPr>
                <w:rFonts w:eastAsia="Times New Roman" w:cs="Tahoma"/>
                <w:lang w:eastAsia="es-PE"/>
              </w:rPr>
              <w:t>Las preposiciones, o</w:t>
            </w:r>
            <w:r w:rsidR="007578AB">
              <w:rPr>
                <w:rFonts w:eastAsia="Times New Roman" w:cs="Tahoma"/>
                <w:lang w:eastAsia="es-PE"/>
              </w:rPr>
              <w:t>rganizadores del discurso I</w:t>
            </w:r>
            <w:r>
              <w:rPr>
                <w:rFonts w:eastAsia="Times New Roman" w:cs="Tahoma"/>
                <w:lang w:eastAsia="es-PE"/>
              </w:rPr>
              <w:t>.</w:t>
            </w:r>
          </w:p>
        </w:tc>
        <w:tc>
          <w:tcPr>
            <w:tcW w:w="992" w:type="dxa"/>
            <w:tcBorders>
              <w:bottom w:val="single" w:sz="4" w:space="0" w:color="auto"/>
            </w:tcBorders>
          </w:tcPr>
          <w:p w:rsidR="00BA725E" w:rsidRPr="007578AB" w:rsidRDefault="007578AB" w:rsidP="00BC5305">
            <w:pPr>
              <w:jc w:val="center"/>
              <w:rPr>
                <w:lang w:val="es-ES"/>
              </w:rPr>
            </w:pPr>
            <w:r>
              <w:rPr>
                <w:lang w:val="es-ES"/>
              </w:rPr>
              <w:t>2</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5F6054" w:rsidP="005F2E25">
            <w:pPr>
              <w:rPr>
                <w:rFonts w:eastAsia="Times New Roman" w:cs="Tahoma"/>
                <w:lang w:eastAsia="es-PE"/>
              </w:rPr>
            </w:pPr>
            <w:r>
              <w:rPr>
                <w:rFonts w:eastAsia="Times New Roman" w:cs="Tahoma"/>
                <w:lang w:eastAsia="es-PE"/>
              </w:rPr>
              <w:t>Léxico del ocio y</w:t>
            </w:r>
            <w:r w:rsidR="007578AB">
              <w:rPr>
                <w:rFonts w:eastAsia="Times New Roman" w:cs="Tahoma"/>
                <w:lang w:eastAsia="es-PE"/>
              </w:rPr>
              <w:t xml:space="preserve"> del deporte.</w:t>
            </w:r>
          </w:p>
        </w:tc>
        <w:tc>
          <w:tcPr>
            <w:tcW w:w="992" w:type="dxa"/>
            <w:tcBorders>
              <w:bottom w:val="single" w:sz="4" w:space="0" w:color="auto"/>
            </w:tcBorders>
          </w:tcPr>
          <w:p w:rsidR="00BA725E" w:rsidRPr="007578AB" w:rsidRDefault="007578AB" w:rsidP="00BC5305">
            <w:pPr>
              <w:jc w:val="center"/>
              <w:rPr>
                <w:lang w:val="es-ES"/>
              </w:rPr>
            </w:pPr>
            <w:r>
              <w:rPr>
                <w:lang w:val="es-ES"/>
              </w:rPr>
              <w:t>1</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7578AB" w:rsidP="005F2E25">
            <w:pPr>
              <w:rPr>
                <w:rFonts w:eastAsia="Times New Roman" w:cs="Tahoma"/>
                <w:lang w:eastAsia="es-PE"/>
              </w:rPr>
            </w:pPr>
            <w:r>
              <w:rPr>
                <w:rFonts w:eastAsia="Times New Roman" w:cs="Tahoma"/>
                <w:lang w:eastAsia="es-PE"/>
              </w:rPr>
              <w:t>Pretérito indefinido II</w:t>
            </w:r>
            <w:r w:rsidR="005F6054">
              <w:rPr>
                <w:rFonts w:eastAsia="Times New Roman" w:cs="Tahoma"/>
                <w:lang w:eastAsia="es-PE"/>
              </w:rPr>
              <w:t>.</w:t>
            </w:r>
          </w:p>
        </w:tc>
        <w:tc>
          <w:tcPr>
            <w:tcW w:w="992" w:type="dxa"/>
            <w:tcBorders>
              <w:bottom w:val="single" w:sz="4" w:space="0" w:color="auto"/>
            </w:tcBorders>
          </w:tcPr>
          <w:p w:rsidR="00BA725E" w:rsidRPr="007578AB" w:rsidRDefault="007578AB" w:rsidP="00BC5305">
            <w:pPr>
              <w:jc w:val="center"/>
              <w:rPr>
                <w:lang w:val="es-ES"/>
              </w:rPr>
            </w:pPr>
            <w:r>
              <w:rPr>
                <w:lang w:val="es-ES"/>
              </w:rPr>
              <w:t>2</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7578AB" w:rsidP="005F2E25">
            <w:pPr>
              <w:rPr>
                <w:rFonts w:eastAsia="Times New Roman" w:cs="Tahoma"/>
                <w:lang w:eastAsia="es-PE"/>
              </w:rPr>
            </w:pPr>
            <w:r>
              <w:rPr>
                <w:rFonts w:eastAsia="Times New Roman" w:cs="Tahoma"/>
                <w:lang w:eastAsia="es-PE"/>
              </w:rPr>
              <w:t>Expresiones de comparación</w:t>
            </w:r>
            <w:r w:rsidR="005F6054">
              <w:rPr>
                <w:rFonts w:eastAsia="Times New Roman" w:cs="Tahoma"/>
                <w:lang w:eastAsia="es-PE"/>
              </w:rPr>
              <w:t>.</w:t>
            </w:r>
          </w:p>
        </w:tc>
        <w:tc>
          <w:tcPr>
            <w:tcW w:w="992" w:type="dxa"/>
            <w:tcBorders>
              <w:bottom w:val="single" w:sz="4" w:space="0" w:color="auto"/>
            </w:tcBorders>
          </w:tcPr>
          <w:p w:rsidR="00BA725E" w:rsidRPr="007578AB" w:rsidRDefault="007578AB" w:rsidP="00BC5305">
            <w:pPr>
              <w:jc w:val="center"/>
              <w:rPr>
                <w:lang w:val="es-ES"/>
              </w:rPr>
            </w:pPr>
            <w:r>
              <w:rPr>
                <w:lang w:val="es-ES"/>
              </w:rPr>
              <w:t>1</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7578AB" w:rsidP="005F2E25">
            <w:pPr>
              <w:rPr>
                <w:rFonts w:eastAsia="Times New Roman" w:cs="Tahoma"/>
                <w:lang w:eastAsia="es-PE"/>
              </w:rPr>
            </w:pPr>
            <w:r>
              <w:rPr>
                <w:rFonts w:eastAsia="Times New Roman" w:cs="Tahoma"/>
                <w:lang w:eastAsia="es-PE"/>
              </w:rPr>
              <w:t>Los organizadores del discurso II</w:t>
            </w:r>
            <w:r w:rsidR="005F6054">
              <w:rPr>
                <w:rFonts w:eastAsia="Times New Roman" w:cs="Tahoma"/>
                <w:lang w:eastAsia="es-PE"/>
              </w:rPr>
              <w:t>.</w:t>
            </w:r>
          </w:p>
        </w:tc>
        <w:tc>
          <w:tcPr>
            <w:tcW w:w="992" w:type="dxa"/>
            <w:tcBorders>
              <w:bottom w:val="single" w:sz="4" w:space="0" w:color="auto"/>
            </w:tcBorders>
          </w:tcPr>
          <w:p w:rsidR="00BA725E" w:rsidRPr="007578AB" w:rsidRDefault="007578AB" w:rsidP="00BC5305">
            <w:pPr>
              <w:jc w:val="center"/>
            </w:pPr>
            <w:r>
              <w:t>1</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7578AB" w:rsidP="005F2E25">
            <w:pPr>
              <w:rPr>
                <w:rFonts w:eastAsia="Times New Roman" w:cs="Tahoma"/>
                <w:lang w:eastAsia="es-PE"/>
              </w:rPr>
            </w:pPr>
            <w:r>
              <w:rPr>
                <w:rFonts w:eastAsia="Times New Roman" w:cs="Tahoma"/>
                <w:lang w:eastAsia="es-PE"/>
              </w:rPr>
              <w:t>Medios de comunicación</w:t>
            </w:r>
            <w:r w:rsidR="005F6054">
              <w:rPr>
                <w:rFonts w:eastAsia="Times New Roman" w:cs="Tahoma"/>
                <w:lang w:eastAsia="es-PE"/>
              </w:rPr>
              <w:t>.</w:t>
            </w:r>
          </w:p>
        </w:tc>
        <w:tc>
          <w:tcPr>
            <w:tcW w:w="992" w:type="dxa"/>
            <w:tcBorders>
              <w:bottom w:val="single" w:sz="4" w:space="0" w:color="auto"/>
            </w:tcBorders>
          </w:tcPr>
          <w:p w:rsidR="00BA725E" w:rsidRPr="007578AB" w:rsidRDefault="007578AB" w:rsidP="00BC5305">
            <w:pPr>
              <w:jc w:val="center"/>
              <w:rPr>
                <w:lang w:val="es-ES"/>
              </w:rPr>
            </w:pPr>
            <w:r>
              <w:rPr>
                <w:lang w:val="es-ES"/>
              </w:rPr>
              <w:t>1</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F51EB8" w:rsidRPr="00F51EB8" w:rsidRDefault="00F51EB8" w:rsidP="005F2E25">
            <w:pPr>
              <w:rPr>
                <w:rFonts w:eastAsia="Times New Roman" w:cs="Tahoma"/>
                <w:b/>
                <w:lang w:eastAsia="es-PE"/>
              </w:rPr>
            </w:pPr>
            <w:r w:rsidRPr="00F51EB8">
              <w:rPr>
                <w:rFonts w:eastAsia="Times New Roman" w:cs="Tahoma"/>
                <w:b/>
                <w:lang w:eastAsia="es-PE"/>
              </w:rPr>
              <w:t>Examen Parcial</w:t>
            </w:r>
          </w:p>
        </w:tc>
        <w:tc>
          <w:tcPr>
            <w:tcW w:w="992" w:type="dxa"/>
            <w:tcBorders>
              <w:bottom w:val="single" w:sz="4" w:space="0" w:color="auto"/>
            </w:tcBorders>
          </w:tcPr>
          <w:p w:rsidR="00F51EB8" w:rsidRDefault="008B4FB2" w:rsidP="00BC5305">
            <w:pPr>
              <w:jc w:val="center"/>
              <w:rPr>
                <w:lang w:val="es-ES"/>
              </w:rPr>
            </w:pPr>
            <w:r>
              <w:rPr>
                <w:lang w:val="es-ES"/>
              </w:rPr>
              <w:t>2</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7578AB" w:rsidP="005F2E25">
            <w:pPr>
              <w:rPr>
                <w:rFonts w:eastAsia="Times New Roman" w:cs="Tahoma"/>
                <w:lang w:eastAsia="es-PE"/>
              </w:rPr>
            </w:pPr>
            <w:r>
              <w:rPr>
                <w:rFonts w:eastAsia="Times New Roman" w:cs="Tahoma"/>
                <w:lang w:eastAsia="es-PE"/>
              </w:rPr>
              <w:t>El pretérito imperfecto, marcadores temporales.</w:t>
            </w:r>
          </w:p>
        </w:tc>
        <w:tc>
          <w:tcPr>
            <w:tcW w:w="992" w:type="dxa"/>
            <w:tcBorders>
              <w:bottom w:val="single" w:sz="4" w:space="0" w:color="auto"/>
            </w:tcBorders>
          </w:tcPr>
          <w:p w:rsidR="00BA725E" w:rsidRPr="007578AB" w:rsidRDefault="007578AB" w:rsidP="00BC5305">
            <w:pPr>
              <w:jc w:val="center"/>
              <w:rPr>
                <w:lang w:val="es-ES"/>
              </w:rPr>
            </w:pPr>
            <w:r>
              <w:rPr>
                <w:lang w:val="es-ES"/>
              </w:rPr>
              <w:t>2</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7578AB" w:rsidP="005F2E25">
            <w:pPr>
              <w:rPr>
                <w:rFonts w:eastAsia="Times New Roman" w:cs="Tahoma"/>
                <w:lang w:eastAsia="es-PE"/>
              </w:rPr>
            </w:pPr>
            <w:r>
              <w:rPr>
                <w:rFonts w:eastAsia="Times New Roman" w:cs="Tahoma"/>
                <w:lang w:eastAsia="es-PE"/>
              </w:rPr>
              <w:t xml:space="preserve">El contraste entre </w:t>
            </w:r>
            <w:r w:rsidR="005F6054">
              <w:rPr>
                <w:rFonts w:eastAsia="Times New Roman" w:cs="Tahoma"/>
                <w:lang w:eastAsia="es-PE"/>
              </w:rPr>
              <w:t>el i</w:t>
            </w:r>
            <w:r w:rsidR="00F51EB8">
              <w:rPr>
                <w:rFonts w:eastAsia="Times New Roman" w:cs="Tahoma"/>
                <w:lang w:eastAsia="es-PE"/>
              </w:rPr>
              <w:t xml:space="preserve">mperfecto y </w:t>
            </w:r>
            <w:r w:rsidR="005F6054">
              <w:rPr>
                <w:rFonts w:eastAsia="Times New Roman" w:cs="Tahoma"/>
                <w:lang w:eastAsia="es-PE"/>
              </w:rPr>
              <w:t xml:space="preserve">el </w:t>
            </w:r>
            <w:r w:rsidR="00F51EB8">
              <w:rPr>
                <w:rFonts w:eastAsia="Times New Roman" w:cs="Tahoma"/>
                <w:lang w:eastAsia="es-PE"/>
              </w:rPr>
              <w:t>presente.</w:t>
            </w:r>
          </w:p>
        </w:tc>
        <w:tc>
          <w:tcPr>
            <w:tcW w:w="992" w:type="dxa"/>
            <w:tcBorders>
              <w:bottom w:val="single" w:sz="4" w:space="0" w:color="auto"/>
            </w:tcBorders>
          </w:tcPr>
          <w:p w:rsidR="00BA725E" w:rsidRPr="007578AB" w:rsidRDefault="00F51EB8" w:rsidP="00BC5305">
            <w:pPr>
              <w:jc w:val="center"/>
              <w:rPr>
                <w:lang w:val="es-ES"/>
              </w:rPr>
            </w:pPr>
            <w:r>
              <w:rPr>
                <w:lang w:val="es-ES"/>
              </w:rPr>
              <w:t>1</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F51EB8" w:rsidP="005F2E25">
            <w:pPr>
              <w:rPr>
                <w:rFonts w:eastAsia="Times New Roman" w:cs="Tahoma"/>
                <w:lang w:eastAsia="es-PE"/>
              </w:rPr>
            </w:pPr>
            <w:r>
              <w:rPr>
                <w:rFonts w:eastAsia="Times New Roman" w:cs="Tahoma"/>
                <w:lang w:eastAsia="es-PE"/>
              </w:rPr>
              <w:t xml:space="preserve">Contraste entre </w:t>
            </w:r>
            <w:r w:rsidR="005F6054">
              <w:rPr>
                <w:rFonts w:eastAsia="Times New Roman" w:cs="Tahoma"/>
                <w:lang w:eastAsia="es-PE"/>
              </w:rPr>
              <w:t xml:space="preserve">el </w:t>
            </w:r>
            <w:r>
              <w:rPr>
                <w:rFonts w:eastAsia="Times New Roman" w:cs="Tahoma"/>
                <w:lang w:eastAsia="es-PE"/>
              </w:rPr>
              <w:t xml:space="preserve">indefinido </w:t>
            </w:r>
            <w:r w:rsidR="005F6054">
              <w:rPr>
                <w:rFonts w:eastAsia="Times New Roman" w:cs="Tahoma"/>
                <w:lang w:eastAsia="es-PE"/>
              </w:rPr>
              <w:t xml:space="preserve">y </w:t>
            </w:r>
            <w:r>
              <w:rPr>
                <w:rFonts w:eastAsia="Times New Roman" w:cs="Tahoma"/>
                <w:lang w:eastAsia="es-PE"/>
              </w:rPr>
              <w:t>e</w:t>
            </w:r>
            <w:r w:rsidR="005F6054">
              <w:rPr>
                <w:rFonts w:eastAsia="Times New Roman" w:cs="Tahoma"/>
                <w:lang w:eastAsia="es-PE"/>
              </w:rPr>
              <w:t>l</w:t>
            </w:r>
            <w:r>
              <w:rPr>
                <w:rFonts w:eastAsia="Times New Roman" w:cs="Tahoma"/>
                <w:lang w:eastAsia="es-PE"/>
              </w:rPr>
              <w:t xml:space="preserve"> imperfecto.</w:t>
            </w:r>
          </w:p>
        </w:tc>
        <w:tc>
          <w:tcPr>
            <w:tcW w:w="992" w:type="dxa"/>
            <w:tcBorders>
              <w:bottom w:val="single" w:sz="4" w:space="0" w:color="auto"/>
            </w:tcBorders>
          </w:tcPr>
          <w:p w:rsidR="00BA725E" w:rsidRPr="00F51EB8" w:rsidRDefault="00F51EB8" w:rsidP="00BC5305">
            <w:pPr>
              <w:jc w:val="center"/>
            </w:pPr>
            <w:r>
              <w:t>2</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5F6054" w:rsidP="005F2E25">
            <w:pPr>
              <w:rPr>
                <w:rFonts w:eastAsia="Times New Roman" w:cs="Tahoma"/>
                <w:lang w:eastAsia="es-PE"/>
              </w:rPr>
            </w:pPr>
            <w:r>
              <w:rPr>
                <w:rFonts w:eastAsia="Times New Roman" w:cs="Tahoma"/>
                <w:lang w:eastAsia="es-PE"/>
              </w:rPr>
              <w:t>Los pronombres de objeto directo e i</w:t>
            </w:r>
            <w:r w:rsidR="00F51EB8">
              <w:rPr>
                <w:rFonts w:eastAsia="Times New Roman" w:cs="Tahoma"/>
                <w:lang w:eastAsia="es-PE"/>
              </w:rPr>
              <w:t>ndirecto y su combinatoria.</w:t>
            </w:r>
          </w:p>
        </w:tc>
        <w:tc>
          <w:tcPr>
            <w:tcW w:w="992" w:type="dxa"/>
            <w:tcBorders>
              <w:bottom w:val="single" w:sz="4" w:space="0" w:color="auto"/>
            </w:tcBorders>
          </w:tcPr>
          <w:p w:rsidR="00BA725E" w:rsidRPr="00F51EB8" w:rsidRDefault="00F51EB8" w:rsidP="00BC5305">
            <w:pPr>
              <w:jc w:val="center"/>
            </w:pPr>
            <w:r>
              <w:t>2</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F51EB8" w:rsidP="005F2E25">
            <w:pPr>
              <w:rPr>
                <w:rFonts w:eastAsia="Times New Roman" w:cs="Tahoma"/>
                <w:lang w:eastAsia="es-PE"/>
              </w:rPr>
            </w:pPr>
            <w:r>
              <w:rPr>
                <w:rFonts w:eastAsia="Times New Roman" w:cs="Tahoma"/>
                <w:lang w:eastAsia="es-PE"/>
              </w:rPr>
              <w:t>Léxico de alimentos  y los útiles de cocina.</w:t>
            </w:r>
          </w:p>
        </w:tc>
        <w:tc>
          <w:tcPr>
            <w:tcW w:w="992" w:type="dxa"/>
            <w:tcBorders>
              <w:bottom w:val="single" w:sz="4" w:space="0" w:color="auto"/>
            </w:tcBorders>
          </w:tcPr>
          <w:p w:rsidR="00BA725E" w:rsidRPr="00F51EB8" w:rsidRDefault="00F51EB8" w:rsidP="00BC5305">
            <w:pPr>
              <w:jc w:val="center"/>
            </w:pPr>
            <w:r>
              <w:t>1</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F51EB8" w:rsidP="00F51EB8">
            <w:pPr>
              <w:rPr>
                <w:rFonts w:eastAsia="Times New Roman" w:cs="Tahoma"/>
                <w:lang w:eastAsia="es-PE"/>
              </w:rPr>
            </w:pPr>
            <w:r>
              <w:rPr>
                <w:rFonts w:eastAsia="Times New Roman" w:cs="Tahoma"/>
                <w:lang w:eastAsia="es-PE"/>
              </w:rPr>
              <w:t xml:space="preserve">Contraste entre </w:t>
            </w:r>
            <w:r w:rsidR="005F6054">
              <w:rPr>
                <w:rFonts w:eastAsia="Times New Roman" w:cs="Tahoma"/>
                <w:lang w:eastAsia="es-PE"/>
              </w:rPr>
              <w:t>el pretérito p</w:t>
            </w:r>
            <w:r>
              <w:rPr>
                <w:rFonts w:eastAsia="Times New Roman" w:cs="Tahoma"/>
                <w:lang w:eastAsia="es-PE"/>
              </w:rPr>
              <w:t>erfecto y el pretérito i</w:t>
            </w:r>
            <w:r w:rsidR="005F6054">
              <w:rPr>
                <w:rFonts w:eastAsia="Times New Roman" w:cs="Tahoma"/>
                <w:lang w:eastAsia="es-PE"/>
              </w:rPr>
              <w:t>ndefinido y sus marcadores temporales.</w:t>
            </w:r>
          </w:p>
        </w:tc>
        <w:tc>
          <w:tcPr>
            <w:tcW w:w="992" w:type="dxa"/>
            <w:tcBorders>
              <w:bottom w:val="single" w:sz="4" w:space="0" w:color="auto"/>
            </w:tcBorders>
          </w:tcPr>
          <w:p w:rsidR="00BA725E" w:rsidRPr="00F51EB8" w:rsidRDefault="00F51EB8" w:rsidP="00BC5305">
            <w:pPr>
              <w:jc w:val="center"/>
            </w:pPr>
            <w:r>
              <w:t>1</w:t>
            </w:r>
            <w:r w:rsidR="002C3657">
              <w:t xml:space="preserve"> </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5F6054" w:rsidP="005F2E25">
            <w:pPr>
              <w:rPr>
                <w:rFonts w:eastAsia="Times New Roman" w:cs="Tahoma"/>
                <w:lang w:eastAsia="es-PE"/>
              </w:rPr>
            </w:pPr>
            <w:r>
              <w:rPr>
                <w:rFonts w:eastAsia="Times New Roman" w:cs="Tahoma"/>
                <w:lang w:eastAsia="es-PE"/>
              </w:rPr>
              <w:t>El imperativo a</w:t>
            </w:r>
            <w:r w:rsidR="00F51EB8">
              <w:rPr>
                <w:rFonts w:eastAsia="Times New Roman" w:cs="Tahoma"/>
                <w:lang w:eastAsia="es-PE"/>
              </w:rPr>
              <w:t>firmativo</w:t>
            </w:r>
            <w:r>
              <w:rPr>
                <w:rFonts w:eastAsia="Times New Roman" w:cs="Tahoma"/>
                <w:lang w:eastAsia="es-PE"/>
              </w:rPr>
              <w:t>.</w:t>
            </w:r>
          </w:p>
        </w:tc>
        <w:tc>
          <w:tcPr>
            <w:tcW w:w="992" w:type="dxa"/>
            <w:tcBorders>
              <w:bottom w:val="single" w:sz="4" w:space="0" w:color="auto"/>
            </w:tcBorders>
          </w:tcPr>
          <w:p w:rsidR="00BA725E" w:rsidRPr="007578AB" w:rsidRDefault="00F51EB8" w:rsidP="00BC5305">
            <w:pPr>
              <w:jc w:val="center"/>
              <w:rPr>
                <w:lang w:val="es-ES"/>
              </w:rPr>
            </w:pPr>
            <w:r>
              <w:rPr>
                <w:lang w:val="es-ES"/>
              </w:rPr>
              <w:t>2</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F51EB8" w:rsidRPr="007578AB" w:rsidRDefault="00F51EB8" w:rsidP="005F2E25">
            <w:pPr>
              <w:rPr>
                <w:rFonts w:eastAsia="Times New Roman" w:cs="Tahoma"/>
                <w:lang w:eastAsia="es-PE"/>
              </w:rPr>
            </w:pPr>
            <w:r>
              <w:rPr>
                <w:rFonts w:eastAsia="Times New Roman" w:cs="Tahoma"/>
                <w:lang w:eastAsia="es-PE"/>
              </w:rPr>
              <w:t>La colocación de los pronombre</w:t>
            </w:r>
            <w:r w:rsidR="005F6054">
              <w:rPr>
                <w:rFonts w:eastAsia="Times New Roman" w:cs="Tahoma"/>
                <w:lang w:eastAsia="es-PE"/>
              </w:rPr>
              <w:t>s de objeto directo e i</w:t>
            </w:r>
            <w:r>
              <w:rPr>
                <w:rFonts w:eastAsia="Times New Roman" w:cs="Tahoma"/>
                <w:lang w:eastAsia="es-PE"/>
              </w:rPr>
              <w:t>ndirecto en el imperativo.</w:t>
            </w:r>
          </w:p>
        </w:tc>
        <w:tc>
          <w:tcPr>
            <w:tcW w:w="992" w:type="dxa"/>
            <w:tcBorders>
              <w:bottom w:val="single" w:sz="4" w:space="0" w:color="auto"/>
            </w:tcBorders>
          </w:tcPr>
          <w:p w:rsidR="00F51EB8" w:rsidRPr="00F51EB8" w:rsidRDefault="00F51EB8" w:rsidP="00BC5305">
            <w:pPr>
              <w:jc w:val="center"/>
            </w:pPr>
            <w:r>
              <w:t>2</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F51EB8" w:rsidRPr="007578AB" w:rsidRDefault="00F51EB8" w:rsidP="005F2E25">
            <w:pPr>
              <w:rPr>
                <w:rFonts w:eastAsia="Times New Roman" w:cs="Tahoma"/>
                <w:lang w:eastAsia="es-PE"/>
              </w:rPr>
            </w:pPr>
            <w:r>
              <w:rPr>
                <w:rFonts w:eastAsia="Times New Roman" w:cs="Tahoma"/>
                <w:lang w:eastAsia="es-PE"/>
              </w:rPr>
              <w:t>Léxico relativo a los medios de transporte.</w:t>
            </w:r>
          </w:p>
        </w:tc>
        <w:tc>
          <w:tcPr>
            <w:tcW w:w="992" w:type="dxa"/>
            <w:tcBorders>
              <w:bottom w:val="single" w:sz="4" w:space="0" w:color="auto"/>
            </w:tcBorders>
          </w:tcPr>
          <w:p w:rsidR="00F51EB8" w:rsidRPr="007578AB" w:rsidRDefault="00F51EB8" w:rsidP="00BC5305">
            <w:pPr>
              <w:jc w:val="center"/>
              <w:rPr>
                <w:lang w:val="es-ES"/>
              </w:rPr>
            </w:pPr>
            <w:r>
              <w:rPr>
                <w:lang w:val="es-ES"/>
              </w:rPr>
              <w:t>1</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F51EB8" w:rsidRPr="00F51EB8" w:rsidRDefault="00F51EB8" w:rsidP="005F2E25">
            <w:pPr>
              <w:rPr>
                <w:rFonts w:eastAsia="Times New Roman" w:cs="Tahoma"/>
                <w:b/>
                <w:lang w:eastAsia="es-PE"/>
              </w:rPr>
            </w:pPr>
            <w:r w:rsidRPr="00F51EB8">
              <w:rPr>
                <w:rFonts w:eastAsia="Times New Roman" w:cs="Tahoma"/>
                <w:b/>
                <w:lang w:eastAsia="es-PE"/>
              </w:rPr>
              <w:t>Control 2</w:t>
            </w:r>
          </w:p>
        </w:tc>
        <w:tc>
          <w:tcPr>
            <w:tcW w:w="992" w:type="dxa"/>
            <w:tcBorders>
              <w:bottom w:val="single" w:sz="4" w:space="0" w:color="auto"/>
            </w:tcBorders>
          </w:tcPr>
          <w:p w:rsidR="00F51EB8" w:rsidRPr="007578AB" w:rsidRDefault="008B4FB2" w:rsidP="00BC5305">
            <w:pPr>
              <w:jc w:val="center"/>
              <w:rPr>
                <w:lang w:val="es-ES"/>
              </w:rPr>
            </w:pPr>
            <w:r>
              <w:rPr>
                <w:lang w:val="es-ES"/>
              </w:rPr>
              <w:t>1</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F51EB8" w:rsidRPr="007578AB" w:rsidRDefault="005F6054" w:rsidP="00F51EB8">
            <w:pPr>
              <w:rPr>
                <w:rFonts w:eastAsia="Times New Roman" w:cs="Tahoma"/>
                <w:lang w:eastAsia="es-PE"/>
              </w:rPr>
            </w:pPr>
            <w:r>
              <w:rPr>
                <w:rFonts w:eastAsia="Times New Roman" w:cs="Tahoma"/>
                <w:lang w:eastAsia="es-PE"/>
              </w:rPr>
              <w:t>Futuro s</w:t>
            </w:r>
            <w:r w:rsidR="00F51EB8">
              <w:rPr>
                <w:rFonts w:eastAsia="Times New Roman" w:cs="Tahoma"/>
                <w:lang w:eastAsia="es-PE"/>
              </w:rPr>
              <w:t>imple regular e irregular y sus marcadores temporales.</w:t>
            </w:r>
          </w:p>
        </w:tc>
        <w:tc>
          <w:tcPr>
            <w:tcW w:w="992" w:type="dxa"/>
            <w:tcBorders>
              <w:bottom w:val="single" w:sz="4" w:space="0" w:color="auto"/>
            </w:tcBorders>
          </w:tcPr>
          <w:p w:rsidR="00F51EB8" w:rsidRPr="00F51EB8" w:rsidRDefault="00F51EB8" w:rsidP="00BC5305">
            <w:pPr>
              <w:jc w:val="center"/>
            </w:pPr>
            <w:r>
              <w:t>2</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F51EB8" w:rsidRPr="007578AB" w:rsidRDefault="00F51EB8" w:rsidP="005F6054">
            <w:pPr>
              <w:rPr>
                <w:rFonts w:eastAsia="Times New Roman" w:cs="Tahoma"/>
                <w:lang w:eastAsia="es-PE"/>
              </w:rPr>
            </w:pPr>
            <w:r>
              <w:rPr>
                <w:rFonts w:eastAsia="Times New Roman" w:cs="Tahoma"/>
                <w:lang w:eastAsia="es-PE"/>
              </w:rPr>
              <w:t xml:space="preserve">Otras formas para hablar </w:t>
            </w:r>
            <w:r w:rsidR="005F6054">
              <w:rPr>
                <w:rFonts w:eastAsia="Times New Roman" w:cs="Tahoma"/>
                <w:lang w:eastAsia="es-PE"/>
              </w:rPr>
              <w:t>d</w:t>
            </w:r>
            <w:r>
              <w:rPr>
                <w:rFonts w:eastAsia="Times New Roman" w:cs="Tahoma"/>
                <w:lang w:eastAsia="es-PE"/>
              </w:rPr>
              <w:t>el futuro</w:t>
            </w:r>
            <w:r w:rsidR="005F6054">
              <w:rPr>
                <w:rFonts w:eastAsia="Times New Roman" w:cs="Tahoma"/>
                <w:lang w:eastAsia="es-PE"/>
              </w:rPr>
              <w:t>.</w:t>
            </w:r>
          </w:p>
        </w:tc>
        <w:tc>
          <w:tcPr>
            <w:tcW w:w="992" w:type="dxa"/>
            <w:tcBorders>
              <w:bottom w:val="single" w:sz="4" w:space="0" w:color="auto"/>
            </w:tcBorders>
          </w:tcPr>
          <w:p w:rsidR="00F51EB8" w:rsidRPr="007578AB" w:rsidRDefault="008B4FB2" w:rsidP="00BC5305">
            <w:pPr>
              <w:jc w:val="center"/>
              <w:rPr>
                <w:lang w:val="es-ES"/>
              </w:rPr>
            </w:pPr>
            <w:r>
              <w:rPr>
                <w:lang w:val="es-ES"/>
              </w:rPr>
              <w:t>2</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F51EB8" w:rsidRPr="007578AB" w:rsidRDefault="008B4FB2" w:rsidP="005F2E25">
            <w:pPr>
              <w:rPr>
                <w:rFonts w:eastAsia="Times New Roman" w:cs="Tahoma"/>
                <w:lang w:eastAsia="es-PE"/>
              </w:rPr>
            </w:pPr>
            <w:r>
              <w:rPr>
                <w:rFonts w:eastAsia="Times New Roman" w:cs="Tahoma"/>
                <w:lang w:eastAsia="es-PE"/>
              </w:rPr>
              <w:t>Léxico sobre el turismo y el clima</w:t>
            </w:r>
            <w:r w:rsidR="005F6054">
              <w:rPr>
                <w:rFonts w:eastAsia="Times New Roman" w:cs="Tahoma"/>
                <w:lang w:eastAsia="es-PE"/>
              </w:rPr>
              <w:t>.</w:t>
            </w:r>
          </w:p>
        </w:tc>
        <w:tc>
          <w:tcPr>
            <w:tcW w:w="992" w:type="dxa"/>
            <w:tcBorders>
              <w:bottom w:val="single" w:sz="4" w:space="0" w:color="auto"/>
            </w:tcBorders>
          </w:tcPr>
          <w:p w:rsidR="00F51EB8" w:rsidRPr="008B4FB2" w:rsidRDefault="008B4FB2" w:rsidP="00BC5305">
            <w:pPr>
              <w:jc w:val="center"/>
            </w:pPr>
            <w:r>
              <w:t>2</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F51EB8" w:rsidRPr="007578AB" w:rsidRDefault="008B4FB2" w:rsidP="005F6054">
            <w:pPr>
              <w:rPr>
                <w:rFonts w:eastAsia="Times New Roman" w:cs="Tahoma"/>
                <w:lang w:eastAsia="es-PE"/>
              </w:rPr>
            </w:pPr>
            <w:r>
              <w:rPr>
                <w:rFonts w:eastAsia="Times New Roman" w:cs="Tahoma"/>
                <w:lang w:eastAsia="es-PE"/>
              </w:rPr>
              <w:t>F</w:t>
            </w:r>
            <w:r w:rsidR="005F6054">
              <w:rPr>
                <w:rFonts w:eastAsia="Times New Roman" w:cs="Tahoma"/>
                <w:lang w:eastAsia="es-PE"/>
              </w:rPr>
              <w:t>ó</w:t>
            </w:r>
            <w:r>
              <w:rPr>
                <w:rFonts w:eastAsia="Times New Roman" w:cs="Tahoma"/>
                <w:lang w:eastAsia="es-PE"/>
              </w:rPr>
              <w:t>rmulas para atenuar e intensificar</w:t>
            </w:r>
            <w:r w:rsidR="005F6054">
              <w:rPr>
                <w:rFonts w:eastAsia="Times New Roman" w:cs="Tahoma"/>
                <w:lang w:eastAsia="es-PE"/>
              </w:rPr>
              <w:t>.</w:t>
            </w:r>
          </w:p>
        </w:tc>
        <w:tc>
          <w:tcPr>
            <w:tcW w:w="992" w:type="dxa"/>
            <w:tcBorders>
              <w:bottom w:val="single" w:sz="4" w:space="0" w:color="auto"/>
            </w:tcBorders>
          </w:tcPr>
          <w:p w:rsidR="00F51EB8" w:rsidRPr="008B4FB2" w:rsidRDefault="008B4FB2" w:rsidP="00BC5305">
            <w:pPr>
              <w:jc w:val="center"/>
            </w:pPr>
            <w:r>
              <w:t>2</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8B4FB2" w:rsidP="008B4FB2">
            <w:pPr>
              <w:rPr>
                <w:rFonts w:eastAsia="Times New Roman" w:cs="Tahoma"/>
                <w:lang w:eastAsia="es-PE"/>
              </w:rPr>
            </w:pPr>
            <w:r>
              <w:rPr>
                <w:rFonts w:eastAsia="Times New Roman" w:cs="Tahoma"/>
                <w:lang w:eastAsia="es-PE"/>
              </w:rPr>
              <w:t xml:space="preserve">Relación entre los tiempos presente, pasado y futuro. </w:t>
            </w:r>
          </w:p>
        </w:tc>
        <w:tc>
          <w:tcPr>
            <w:tcW w:w="992" w:type="dxa"/>
            <w:tcBorders>
              <w:bottom w:val="single" w:sz="4" w:space="0" w:color="auto"/>
            </w:tcBorders>
          </w:tcPr>
          <w:p w:rsidR="00BA725E" w:rsidRPr="007578AB" w:rsidRDefault="008B4FB2" w:rsidP="00BC5305">
            <w:pPr>
              <w:jc w:val="center"/>
              <w:rPr>
                <w:lang w:val="es-ES"/>
              </w:rPr>
            </w:pPr>
            <w:r>
              <w:rPr>
                <w:lang w:val="es-ES"/>
              </w:rPr>
              <w:t>2</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8B4FB2" w:rsidRPr="007578AB" w:rsidRDefault="008B4FB2" w:rsidP="008B4FB2">
            <w:pPr>
              <w:rPr>
                <w:rFonts w:eastAsia="Times New Roman" w:cs="Tahoma"/>
                <w:lang w:eastAsia="es-PE"/>
              </w:rPr>
            </w:pPr>
            <w:r>
              <w:rPr>
                <w:rFonts w:eastAsia="Times New Roman" w:cs="Tahoma"/>
                <w:lang w:eastAsia="es-PE"/>
              </w:rPr>
              <w:t>El uso de los imperativos lexicalizado</w:t>
            </w:r>
            <w:r w:rsidR="005F6054">
              <w:rPr>
                <w:rFonts w:eastAsia="Times New Roman" w:cs="Tahoma"/>
                <w:lang w:eastAsia="es-PE"/>
              </w:rPr>
              <w:t>.</w:t>
            </w:r>
          </w:p>
        </w:tc>
        <w:tc>
          <w:tcPr>
            <w:tcW w:w="992" w:type="dxa"/>
            <w:tcBorders>
              <w:bottom w:val="single" w:sz="4" w:space="0" w:color="auto"/>
            </w:tcBorders>
          </w:tcPr>
          <w:p w:rsidR="00F51EB8" w:rsidRPr="007578AB" w:rsidRDefault="008B4FB2" w:rsidP="00BC5305">
            <w:pPr>
              <w:jc w:val="center"/>
              <w:rPr>
                <w:lang w:val="es-ES"/>
              </w:rPr>
            </w:pPr>
            <w:r>
              <w:rPr>
                <w:lang w:val="es-ES"/>
              </w:rPr>
              <w:t>1</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F51EB8" w:rsidRPr="007578AB" w:rsidRDefault="008B4FB2" w:rsidP="005F6054">
            <w:pPr>
              <w:rPr>
                <w:rFonts w:eastAsia="Times New Roman" w:cs="Tahoma"/>
                <w:lang w:eastAsia="es-PE"/>
              </w:rPr>
            </w:pPr>
            <w:r>
              <w:rPr>
                <w:rFonts w:eastAsia="Times New Roman" w:cs="Tahoma"/>
                <w:lang w:eastAsia="es-PE"/>
              </w:rPr>
              <w:t>F</w:t>
            </w:r>
            <w:r w:rsidR="005F6054">
              <w:rPr>
                <w:rFonts w:eastAsia="Times New Roman" w:cs="Tahoma"/>
                <w:lang w:eastAsia="es-PE"/>
              </w:rPr>
              <w:t>ó</w:t>
            </w:r>
            <w:r>
              <w:rPr>
                <w:rFonts w:eastAsia="Times New Roman" w:cs="Tahoma"/>
                <w:lang w:eastAsia="es-PE"/>
              </w:rPr>
              <w:t>rmulas para pedir y dar información</w:t>
            </w:r>
            <w:r w:rsidR="005F6054">
              <w:rPr>
                <w:rFonts w:eastAsia="Times New Roman" w:cs="Tahoma"/>
                <w:lang w:eastAsia="es-PE"/>
              </w:rPr>
              <w:t>.</w:t>
            </w:r>
          </w:p>
        </w:tc>
        <w:tc>
          <w:tcPr>
            <w:tcW w:w="992" w:type="dxa"/>
            <w:tcBorders>
              <w:bottom w:val="single" w:sz="4" w:space="0" w:color="auto"/>
            </w:tcBorders>
          </w:tcPr>
          <w:p w:rsidR="00F51EB8" w:rsidRPr="008B4FB2" w:rsidRDefault="008B4FB2" w:rsidP="00BC5305">
            <w:pPr>
              <w:jc w:val="center"/>
            </w:pPr>
            <w:r>
              <w:t>2</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F51EB8" w:rsidRPr="007578AB" w:rsidRDefault="008B4FB2" w:rsidP="005F2E25">
            <w:pPr>
              <w:rPr>
                <w:rFonts w:eastAsia="Times New Roman" w:cs="Tahoma"/>
                <w:lang w:eastAsia="es-PE"/>
              </w:rPr>
            </w:pPr>
            <w:r>
              <w:rPr>
                <w:rFonts w:eastAsia="Times New Roman" w:cs="Tahoma"/>
                <w:lang w:eastAsia="es-PE"/>
              </w:rPr>
              <w:t>Revisión de marcadores temporales.</w:t>
            </w:r>
          </w:p>
        </w:tc>
        <w:tc>
          <w:tcPr>
            <w:tcW w:w="992" w:type="dxa"/>
            <w:tcBorders>
              <w:bottom w:val="single" w:sz="4" w:space="0" w:color="auto"/>
            </w:tcBorders>
          </w:tcPr>
          <w:p w:rsidR="00F51EB8" w:rsidRPr="007578AB" w:rsidRDefault="008B4FB2" w:rsidP="00BC5305">
            <w:pPr>
              <w:jc w:val="center"/>
              <w:rPr>
                <w:lang w:val="es-ES"/>
              </w:rPr>
            </w:pPr>
            <w:r>
              <w:rPr>
                <w:lang w:val="es-ES"/>
              </w:rPr>
              <w:t>2</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F51EB8" w:rsidRPr="008B4FB2" w:rsidRDefault="008B4FB2" w:rsidP="005F2E25">
            <w:pPr>
              <w:rPr>
                <w:rFonts w:eastAsia="Times New Roman" w:cs="Tahoma"/>
                <w:lang w:val="es-ES" w:eastAsia="es-PE"/>
              </w:rPr>
            </w:pPr>
            <w:r>
              <w:rPr>
                <w:rFonts w:eastAsia="Times New Roman" w:cs="Tahoma"/>
                <w:lang w:val="es-ES" w:eastAsia="es-PE"/>
              </w:rPr>
              <w:t xml:space="preserve">El mundo de las ONG, </w:t>
            </w:r>
            <w:r w:rsidR="005F6054">
              <w:rPr>
                <w:rFonts w:eastAsia="Times New Roman" w:cs="Tahoma"/>
                <w:lang w:val="es-ES" w:eastAsia="es-PE"/>
              </w:rPr>
              <w:t xml:space="preserve">el </w:t>
            </w:r>
            <w:r>
              <w:rPr>
                <w:rFonts w:eastAsia="Times New Roman" w:cs="Tahoma"/>
                <w:lang w:val="es-ES" w:eastAsia="es-PE"/>
              </w:rPr>
              <w:t>sistema de</w:t>
            </w:r>
            <w:r w:rsidR="005F6054">
              <w:rPr>
                <w:rFonts w:eastAsia="Times New Roman" w:cs="Tahoma"/>
                <w:lang w:val="es-ES" w:eastAsia="es-PE"/>
              </w:rPr>
              <w:t>l</w:t>
            </w:r>
            <w:r>
              <w:rPr>
                <w:rFonts w:eastAsia="Times New Roman" w:cs="Tahoma"/>
                <w:lang w:val="es-ES" w:eastAsia="es-PE"/>
              </w:rPr>
              <w:t xml:space="preserve"> bienestar social.</w:t>
            </w:r>
          </w:p>
        </w:tc>
        <w:tc>
          <w:tcPr>
            <w:tcW w:w="992" w:type="dxa"/>
            <w:tcBorders>
              <w:bottom w:val="single" w:sz="4" w:space="0" w:color="auto"/>
            </w:tcBorders>
          </w:tcPr>
          <w:p w:rsidR="00F51EB8" w:rsidRPr="007578AB" w:rsidRDefault="008B4FB2" w:rsidP="00BC5305">
            <w:pPr>
              <w:jc w:val="center"/>
              <w:rPr>
                <w:lang w:val="es-ES"/>
              </w:rPr>
            </w:pPr>
            <w:r>
              <w:rPr>
                <w:lang w:val="es-ES"/>
              </w:rPr>
              <w:t>2</w:t>
            </w:r>
          </w:p>
        </w:tc>
      </w:tr>
      <w:tr w:rsidR="00F51EB8" w:rsidRPr="007578AB" w:rsidTr="00BC5305">
        <w:tc>
          <w:tcPr>
            <w:tcW w:w="392" w:type="dxa"/>
            <w:tcBorders>
              <w:bottom w:val="single" w:sz="4" w:space="0" w:color="auto"/>
            </w:tcBorders>
          </w:tcPr>
          <w:p w:rsidR="00F51EB8" w:rsidRPr="007578AB" w:rsidRDefault="00F51EB8" w:rsidP="00B32CC0">
            <w:pPr>
              <w:pStyle w:val="Prrafodelista"/>
              <w:numPr>
                <w:ilvl w:val="0"/>
                <w:numId w:val="1"/>
              </w:numPr>
              <w:ind w:left="426" w:hanging="426"/>
              <w:rPr>
                <w:lang w:val="es-ES"/>
              </w:rPr>
            </w:pPr>
          </w:p>
        </w:tc>
        <w:tc>
          <w:tcPr>
            <w:tcW w:w="7796" w:type="dxa"/>
            <w:tcBorders>
              <w:bottom w:val="single" w:sz="4" w:space="0" w:color="auto"/>
            </w:tcBorders>
          </w:tcPr>
          <w:p w:rsidR="00F51EB8" w:rsidRPr="007578AB" w:rsidRDefault="008B4FB2" w:rsidP="005F2E25">
            <w:pPr>
              <w:rPr>
                <w:rFonts w:eastAsia="Times New Roman" w:cs="Tahoma"/>
                <w:lang w:eastAsia="es-PE"/>
              </w:rPr>
            </w:pPr>
            <w:r>
              <w:rPr>
                <w:rFonts w:eastAsia="Times New Roman" w:cs="Tahoma"/>
                <w:lang w:eastAsia="es-PE"/>
              </w:rPr>
              <w:t>Gestos más comunes II</w:t>
            </w:r>
            <w:r w:rsidR="005F6054">
              <w:rPr>
                <w:rFonts w:eastAsia="Times New Roman" w:cs="Tahoma"/>
                <w:lang w:eastAsia="es-PE"/>
              </w:rPr>
              <w:t>.</w:t>
            </w:r>
          </w:p>
        </w:tc>
        <w:tc>
          <w:tcPr>
            <w:tcW w:w="992" w:type="dxa"/>
            <w:tcBorders>
              <w:bottom w:val="single" w:sz="4" w:space="0" w:color="auto"/>
            </w:tcBorders>
          </w:tcPr>
          <w:p w:rsidR="00F51EB8" w:rsidRPr="007578AB" w:rsidRDefault="008B4FB2" w:rsidP="00BC5305">
            <w:pPr>
              <w:jc w:val="center"/>
              <w:rPr>
                <w:lang w:val="es-ES"/>
              </w:rPr>
            </w:pPr>
            <w:r>
              <w:rPr>
                <w:lang w:val="es-ES"/>
              </w:rPr>
              <w:t>2</w:t>
            </w:r>
          </w:p>
        </w:tc>
      </w:tr>
      <w:tr w:rsidR="00BA725E" w:rsidRPr="007578AB" w:rsidTr="00BC5305">
        <w:tc>
          <w:tcPr>
            <w:tcW w:w="392" w:type="dxa"/>
            <w:tcBorders>
              <w:bottom w:val="single" w:sz="4" w:space="0" w:color="auto"/>
            </w:tcBorders>
          </w:tcPr>
          <w:p w:rsidR="00BA725E" w:rsidRPr="007578AB" w:rsidRDefault="00BA725E" w:rsidP="00B32CC0">
            <w:pPr>
              <w:pStyle w:val="Prrafodelista"/>
              <w:numPr>
                <w:ilvl w:val="0"/>
                <w:numId w:val="1"/>
              </w:numPr>
              <w:ind w:left="426" w:hanging="426"/>
              <w:rPr>
                <w:lang w:val="es-ES"/>
              </w:rPr>
            </w:pPr>
          </w:p>
        </w:tc>
        <w:tc>
          <w:tcPr>
            <w:tcW w:w="7796" w:type="dxa"/>
            <w:tcBorders>
              <w:bottom w:val="single" w:sz="4" w:space="0" w:color="auto"/>
            </w:tcBorders>
          </w:tcPr>
          <w:p w:rsidR="00BA725E" w:rsidRPr="007578AB" w:rsidRDefault="008B4FB2" w:rsidP="005F2E25">
            <w:pPr>
              <w:rPr>
                <w:rFonts w:eastAsia="Times New Roman" w:cs="Tahoma"/>
                <w:lang w:eastAsia="es-PE"/>
              </w:rPr>
            </w:pPr>
            <w:r>
              <w:rPr>
                <w:rFonts w:eastAsia="Times New Roman" w:cs="Tahoma"/>
                <w:lang w:eastAsia="es-PE"/>
              </w:rPr>
              <w:t>Expresar y pedir opinión</w:t>
            </w:r>
            <w:r w:rsidR="005F6054">
              <w:rPr>
                <w:rFonts w:eastAsia="Times New Roman" w:cs="Tahoma"/>
                <w:lang w:eastAsia="es-PE"/>
              </w:rPr>
              <w:t>.</w:t>
            </w:r>
          </w:p>
        </w:tc>
        <w:tc>
          <w:tcPr>
            <w:tcW w:w="992" w:type="dxa"/>
            <w:tcBorders>
              <w:bottom w:val="single" w:sz="4" w:space="0" w:color="auto"/>
            </w:tcBorders>
          </w:tcPr>
          <w:p w:rsidR="00BA725E" w:rsidRPr="007578AB" w:rsidRDefault="008B4FB2" w:rsidP="00BC5305">
            <w:pPr>
              <w:jc w:val="center"/>
              <w:rPr>
                <w:lang w:val="es-ES"/>
              </w:rPr>
            </w:pPr>
            <w:r>
              <w:rPr>
                <w:lang w:val="es-ES"/>
              </w:rPr>
              <w:t>2</w:t>
            </w:r>
          </w:p>
        </w:tc>
      </w:tr>
      <w:tr w:rsidR="008B4FB2" w:rsidRPr="007578AB" w:rsidTr="00BC5305">
        <w:tc>
          <w:tcPr>
            <w:tcW w:w="392" w:type="dxa"/>
            <w:tcBorders>
              <w:bottom w:val="single" w:sz="4" w:space="0" w:color="auto"/>
            </w:tcBorders>
          </w:tcPr>
          <w:p w:rsidR="008B4FB2" w:rsidRPr="007578AB" w:rsidRDefault="008B4FB2" w:rsidP="00B32CC0">
            <w:pPr>
              <w:pStyle w:val="Prrafodelista"/>
              <w:numPr>
                <w:ilvl w:val="0"/>
                <w:numId w:val="1"/>
              </w:numPr>
              <w:ind w:left="426" w:hanging="426"/>
              <w:rPr>
                <w:lang w:val="es-ES"/>
              </w:rPr>
            </w:pPr>
          </w:p>
        </w:tc>
        <w:tc>
          <w:tcPr>
            <w:tcW w:w="7796" w:type="dxa"/>
            <w:tcBorders>
              <w:bottom w:val="single" w:sz="4" w:space="0" w:color="auto"/>
            </w:tcBorders>
          </w:tcPr>
          <w:p w:rsidR="008B4FB2" w:rsidRDefault="008B4FB2" w:rsidP="005F2E25">
            <w:pPr>
              <w:rPr>
                <w:rFonts w:eastAsia="Times New Roman" w:cs="Tahoma"/>
                <w:lang w:eastAsia="es-PE"/>
              </w:rPr>
            </w:pPr>
            <w:r>
              <w:rPr>
                <w:rFonts w:eastAsia="Times New Roman" w:cs="Tahoma"/>
                <w:lang w:eastAsia="es-PE"/>
              </w:rPr>
              <w:t>Agilizar una conversación</w:t>
            </w:r>
            <w:r w:rsidR="005F6054">
              <w:rPr>
                <w:rFonts w:eastAsia="Times New Roman" w:cs="Tahoma"/>
                <w:lang w:eastAsia="es-PE"/>
              </w:rPr>
              <w:t>.</w:t>
            </w:r>
          </w:p>
        </w:tc>
        <w:tc>
          <w:tcPr>
            <w:tcW w:w="992" w:type="dxa"/>
            <w:tcBorders>
              <w:bottom w:val="single" w:sz="4" w:space="0" w:color="auto"/>
            </w:tcBorders>
          </w:tcPr>
          <w:p w:rsidR="008B4FB2" w:rsidRDefault="002C3657" w:rsidP="00BC5305">
            <w:pPr>
              <w:jc w:val="center"/>
              <w:rPr>
                <w:lang w:val="es-ES"/>
              </w:rPr>
            </w:pPr>
            <w:r>
              <w:rPr>
                <w:lang w:val="es-ES"/>
              </w:rPr>
              <w:t>1</w:t>
            </w:r>
          </w:p>
        </w:tc>
      </w:tr>
      <w:tr w:rsidR="008B4FB2" w:rsidRPr="007578AB" w:rsidTr="00BC5305">
        <w:tc>
          <w:tcPr>
            <w:tcW w:w="392" w:type="dxa"/>
            <w:tcBorders>
              <w:bottom w:val="single" w:sz="4" w:space="0" w:color="auto"/>
            </w:tcBorders>
          </w:tcPr>
          <w:p w:rsidR="008B4FB2" w:rsidRPr="007578AB" w:rsidRDefault="008B4FB2" w:rsidP="00B32CC0">
            <w:pPr>
              <w:pStyle w:val="Prrafodelista"/>
              <w:numPr>
                <w:ilvl w:val="0"/>
                <w:numId w:val="1"/>
              </w:numPr>
              <w:ind w:left="426" w:hanging="426"/>
              <w:rPr>
                <w:lang w:val="es-ES"/>
              </w:rPr>
            </w:pPr>
          </w:p>
        </w:tc>
        <w:tc>
          <w:tcPr>
            <w:tcW w:w="7796" w:type="dxa"/>
            <w:tcBorders>
              <w:bottom w:val="single" w:sz="4" w:space="0" w:color="auto"/>
            </w:tcBorders>
          </w:tcPr>
          <w:p w:rsidR="008B4FB2" w:rsidRPr="008B4FB2" w:rsidRDefault="008B4FB2" w:rsidP="005F2E25">
            <w:pPr>
              <w:rPr>
                <w:rFonts w:eastAsia="Times New Roman" w:cs="Tahoma"/>
                <w:b/>
                <w:lang w:eastAsia="es-PE"/>
              </w:rPr>
            </w:pPr>
            <w:r w:rsidRPr="008B4FB2">
              <w:rPr>
                <w:rFonts w:eastAsia="Times New Roman" w:cs="Tahoma"/>
                <w:b/>
                <w:lang w:eastAsia="es-PE"/>
              </w:rPr>
              <w:t>Examen Final</w:t>
            </w:r>
          </w:p>
        </w:tc>
        <w:tc>
          <w:tcPr>
            <w:tcW w:w="992" w:type="dxa"/>
            <w:tcBorders>
              <w:bottom w:val="single" w:sz="4" w:space="0" w:color="auto"/>
            </w:tcBorders>
          </w:tcPr>
          <w:p w:rsidR="008B4FB2" w:rsidRDefault="008B4FB2" w:rsidP="00BC5305">
            <w:pPr>
              <w:jc w:val="center"/>
              <w:rPr>
                <w:lang w:val="es-ES"/>
              </w:rPr>
            </w:pPr>
            <w:r>
              <w:rPr>
                <w:lang w:val="es-ES"/>
              </w:rPr>
              <w:t>2</w:t>
            </w:r>
            <w:r w:rsidR="002C3657">
              <w:rPr>
                <w:lang w:val="es-ES"/>
              </w:rPr>
              <w:t xml:space="preserve"> </w:t>
            </w:r>
          </w:p>
        </w:tc>
      </w:tr>
      <w:tr w:rsidR="00BC5305" w:rsidRPr="007578AB" w:rsidTr="00BC5305">
        <w:tc>
          <w:tcPr>
            <w:tcW w:w="9180" w:type="dxa"/>
            <w:gridSpan w:val="3"/>
            <w:shd w:val="pct20" w:color="auto" w:fill="auto"/>
          </w:tcPr>
          <w:p w:rsidR="00BC5305" w:rsidRPr="007578AB" w:rsidRDefault="00BC5305" w:rsidP="00BC5305">
            <w:pPr>
              <w:jc w:val="center"/>
              <w:rPr>
                <w:lang w:val="es-ES"/>
              </w:rPr>
            </w:pPr>
            <w:r w:rsidRPr="007578AB">
              <w:rPr>
                <w:lang w:val="es-ES"/>
              </w:rPr>
              <w:t>BASIC READING</w:t>
            </w:r>
          </w:p>
        </w:tc>
      </w:tr>
      <w:tr w:rsidR="00BC5305" w:rsidRPr="007578AB" w:rsidTr="00BC5305">
        <w:tc>
          <w:tcPr>
            <w:tcW w:w="392" w:type="dxa"/>
          </w:tcPr>
          <w:p w:rsidR="00BC5305" w:rsidRPr="007578AB" w:rsidRDefault="00BC5305" w:rsidP="00BC5305">
            <w:pPr>
              <w:pStyle w:val="Prrafodelista"/>
              <w:numPr>
                <w:ilvl w:val="0"/>
                <w:numId w:val="2"/>
              </w:numPr>
              <w:ind w:left="284" w:hanging="284"/>
              <w:rPr>
                <w:lang w:val="es-ES"/>
              </w:rPr>
            </w:pPr>
          </w:p>
        </w:tc>
        <w:tc>
          <w:tcPr>
            <w:tcW w:w="8788" w:type="dxa"/>
            <w:gridSpan w:val="2"/>
          </w:tcPr>
          <w:p w:rsidR="00BC5305" w:rsidRPr="007578AB" w:rsidRDefault="005F6054" w:rsidP="002C3657">
            <w:pPr>
              <w:rPr>
                <w:lang w:val="es-ES"/>
              </w:rPr>
            </w:pPr>
            <w:r>
              <w:rPr>
                <w:lang w:val="es-ES"/>
              </w:rPr>
              <w:t>Esteban, Diana;</w:t>
            </w:r>
            <w:r w:rsidR="002C3657">
              <w:rPr>
                <w:lang w:val="es-ES"/>
              </w:rPr>
              <w:t xml:space="preserve"> </w:t>
            </w:r>
            <w:proofErr w:type="spellStart"/>
            <w:r w:rsidR="002C3657">
              <w:rPr>
                <w:lang w:val="es-ES"/>
              </w:rPr>
              <w:t>Pelaez</w:t>
            </w:r>
            <w:proofErr w:type="spellEnd"/>
            <w:r w:rsidR="002C3657">
              <w:rPr>
                <w:lang w:val="es-ES"/>
              </w:rPr>
              <w:t>, Salvador. Método de español 2. Anaya</w:t>
            </w:r>
            <w:r>
              <w:rPr>
                <w:lang w:val="es-ES"/>
              </w:rPr>
              <w:t>,</w:t>
            </w:r>
            <w:r w:rsidR="002C3657">
              <w:rPr>
                <w:lang w:val="es-ES"/>
              </w:rPr>
              <w:t xml:space="preserve"> 2015</w:t>
            </w:r>
            <w:r>
              <w:rPr>
                <w:lang w:val="es-ES"/>
              </w:rPr>
              <w:t>.</w:t>
            </w:r>
          </w:p>
        </w:tc>
      </w:tr>
    </w:tbl>
    <w:p w:rsidR="004C709A" w:rsidRPr="007578AB" w:rsidRDefault="00F64674">
      <w:pPr>
        <w:rPr>
          <w:lang w:val="es-ES"/>
        </w:rPr>
      </w:pPr>
    </w:p>
    <w:p w:rsidR="00BA725E" w:rsidRPr="007578AB" w:rsidRDefault="00BA725E">
      <w:pPr>
        <w:rPr>
          <w:lang w:val="es-ES"/>
        </w:rPr>
      </w:pPr>
    </w:p>
    <w:sectPr w:rsidR="00BA725E" w:rsidRPr="007578AB" w:rsidSect="00F143DD">
      <w:headerReference w:type="default" r:id="rId9"/>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CFF" w:rsidRDefault="00650CFF" w:rsidP="00B32CC0">
      <w:pPr>
        <w:spacing w:after="0" w:line="240" w:lineRule="auto"/>
      </w:pPr>
      <w:r>
        <w:separator/>
      </w:r>
    </w:p>
  </w:endnote>
  <w:endnote w:type="continuationSeparator" w:id="0">
    <w:p w:rsidR="00650CFF" w:rsidRDefault="00650CFF" w:rsidP="00B3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CFF" w:rsidRDefault="00650CFF" w:rsidP="00B32CC0">
      <w:pPr>
        <w:spacing w:after="0" w:line="240" w:lineRule="auto"/>
      </w:pPr>
      <w:r>
        <w:separator/>
      </w:r>
    </w:p>
  </w:footnote>
  <w:footnote w:type="continuationSeparator" w:id="0">
    <w:p w:rsidR="00650CFF" w:rsidRDefault="00650CFF" w:rsidP="00B32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C0" w:rsidRDefault="00F143DD">
    <w:pPr>
      <w:pStyle w:val="Encabezado"/>
    </w:pPr>
    <w:r>
      <w:rPr>
        <w:noProof/>
        <w:lang w:eastAsia="es-PE"/>
      </w:rPr>
      <w:drawing>
        <wp:inline distT="0" distB="0" distL="0" distR="0">
          <wp:extent cx="586596" cy="586596"/>
          <wp:effectExtent l="0" t="0" r="4445"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il_0.png"/>
                  <pic:cNvPicPr/>
                </pic:nvPicPr>
                <pic:blipFill>
                  <a:blip r:embed="rId1">
                    <a:extLst>
                      <a:ext uri="{28A0092B-C50C-407E-A947-70E740481C1C}">
                        <a14:useLocalDpi xmlns:a14="http://schemas.microsoft.com/office/drawing/2010/main" val="0"/>
                      </a:ext>
                    </a:extLst>
                  </a:blip>
                  <a:stretch>
                    <a:fillRect/>
                  </a:stretch>
                </pic:blipFill>
                <pic:spPr>
                  <a:xfrm>
                    <a:off x="0" y="0"/>
                    <a:ext cx="587584" cy="587584"/>
                  </a:xfrm>
                  <a:prstGeom prst="rect">
                    <a:avLst/>
                  </a:prstGeom>
                </pic:spPr>
              </pic:pic>
            </a:graphicData>
          </a:graphic>
        </wp:inline>
      </w:drawing>
    </w:r>
  </w:p>
  <w:p w:rsidR="00B32CC0" w:rsidRDefault="00B32C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7A9"/>
    <w:multiLevelType w:val="hybridMultilevel"/>
    <w:tmpl w:val="EED858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DEF1163"/>
    <w:multiLevelType w:val="hybridMultilevel"/>
    <w:tmpl w:val="8C1A292A"/>
    <w:lvl w:ilvl="0" w:tplc="AF365A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03468A2"/>
    <w:multiLevelType w:val="hybridMultilevel"/>
    <w:tmpl w:val="CD54AA9C"/>
    <w:lvl w:ilvl="0" w:tplc="48B47118">
      <w:start w:val="4"/>
      <w:numFmt w:val="bullet"/>
      <w:lvlText w:val="•"/>
      <w:lvlJc w:val="left"/>
      <w:pPr>
        <w:ind w:left="720" w:hanging="360"/>
      </w:pPr>
      <w:rPr>
        <w:rFonts w:ascii="Tahoma" w:eastAsia="Times New Roman" w:hAnsi="Tahoma" w:cs="Tahoma" w:hint="default"/>
        <w:sz w:val="17"/>
        <w:szCs w:val="17"/>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4625464F"/>
    <w:multiLevelType w:val="hybridMultilevel"/>
    <w:tmpl w:val="F98278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06D4E18"/>
    <w:multiLevelType w:val="hybridMultilevel"/>
    <w:tmpl w:val="0010D1A0"/>
    <w:lvl w:ilvl="0" w:tplc="280A0001">
      <w:start w:val="1"/>
      <w:numFmt w:val="bullet"/>
      <w:lvlText w:val=""/>
      <w:lvlJc w:val="left"/>
      <w:pPr>
        <w:ind w:left="720" w:hanging="360"/>
      </w:pPr>
      <w:rPr>
        <w:rFonts w:ascii="Symbol" w:hAnsi="Symbol" w:hint="default"/>
      </w:rPr>
    </w:lvl>
    <w:lvl w:ilvl="1" w:tplc="5E647DA6">
      <w:numFmt w:val="bullet"/>
      <w:lvlText w:val="•"/>
      <w:lvlJc w:val="left"/>
      <w:pPr>
        <w:ind w:left="1440" w:hanging="360"/>
      </w:pPr>
      <w:rPr>
        <w:rFonts w:ascii="Tahoma" w:eastAsia="Times New Roman" w:hAnsi="Tahoma" w:cs="Tahoma"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B32CC0"/>
    <w:rsid w:val="002C3657"/>
    <w:rsid w:val="00303A70"/>
    <w:rsid w:val="003D7B1E"/>
    <w:rsid w:val="004F5EE0"/>
    <w:rsid w:val="00513607"/>
    <w:rsid w:val="005F2E25"/>
    <w:rsid w:val="005F6054"/>
    <w:rsid w:val="00650CFF"/>
    <w:rsid w:val="00692406"/>
    <w:rsid w:val="007578AB"/>
    <w:rsid w:val="00780DEC"/>
    <w:rsid w:val="007F6C0F"/>
    <w:rsid w:val="008B4FB2"/>
    <w:rsid w:val="00A04356"/>
    <w:rsid w:val="00A81B2F"/>
    <w:rsid w:val="00B32CC0"/>
    <w:rsid w:val="00B84285"/>
    <w:rsid w:val="00BA725E"/>
    <w:rsid w:val="00BC5305"/>
    <w:rsid w:val="00C51B45"/>
    <w:rsid w:val="00F143DD"/>
    <w:rsid w:val="00F51EB8"/>
    <w:rsid w:val="00F6467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C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CC0"/>
    <w:pPr>
      <w:ind w:left="720"/>
      <w:contextualSpacing/>
    </w:pPr>
  </w:style>
  <w:style w:type="paragraph" w:styleId="Encabezado">
    <w:name w:val="header"/>
    <w:basedOn w:val="Normal"/>
    <w:link w:val="EncabezadoCar"/>
    <w:uiPriority w:val="99"/>
    <w:unhideWhenUsed/>
    <w:rsid w:val="00B32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CC0"/>
  </w:style>
  <w:style w:type="paragraph" w:styleId="Piedepgina">
    <w:name w:val="footer"/>
    <w:basedOn w:val="Normal"/>
    <w:link w:val="PiedepginaCar"/>
    <w:uiPriority w:val="99"/>
    <w:unhideWhenUsed/>
    <w:rsid w:val="00B32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CC0"/>
  </w:style>
  <w:style w:type="paragraph" w:styleId="Textodeglobo">
    <w:name w:val="Balloon Text"/>
    <w:basedOn w:val="Normal"/>
    <w:link w:val="TextodegloboCar"/>
    <w:uiPriority w:val="99"/>
    <w:semiHidden/>
    <w:unhideWhenUsed/>
    <w:rsid w:val="00B32C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CC0"/>
    <w:pPr>
      <w:ind w:left="720"/>
      <w:contextualSpacing/>
    </w:pPr>
  </w:style>
  <w:style w:type="paragraph" w:styleId="Encabezado">
    <w:name w:val="header"/>
    <w:basedOn w:val="Normal"/>
    <w:link w:val="EncabezadoCar"/>
    <w:uiPriority w:val="99"/>
    <w:unhideWhenUsed/>
    <w:rsid w:val="00B32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CC0"/>
  </w:style>
  <w:style w:type="paragraph" w:styleId="Piedepgina">
    <w:name w:val="footer"/>
    <w:basedOn w:val="Normal"/>
    <w:link w:val="PiedepginaCar"/>
    <w:uiPriority w:val="99"/>
    <w:unhideWhenUsed/>
    <w:rsid w:val="00B32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CC0"/>
  </w:style>
  <w:style w:type="paragraph" w:styleId="Textodeglobo">
    <w:name w:val="Balloon Text"/>
    <w:basedOn w:val="Normal"/>
    <w:link w:val="TextodegloboCar"/>
    <w:uiPriority w:val="99"/>
    <w:semiHidden/>
    <w:unhideWhenUsed/>
    <w:rsid w:val="00B32C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F7E7C-1FF7-4402-B131-5D5259E3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dc:creator>
  <cp:lastModifiedBy>Vera Tyuleneva</cp:lastModifiedBy>
  <cp:revision>6</cp:revision>
  <dcterms:created xsi:type="dcterms:W3CDTF">2017-03-29T01:37:00Z</dcterms:created>
  <dcterms:modified xsi:type="dcterms:W3CDTF">2017-03-29T17:43:00Z</dcterms:modified>
</cp:coreProperties>
</file>