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92"/>
        <w:gridCol w:w="7796"/>
        <w:gridCol w:w="992"/>
      </w:tblGrid>
      <w:tr w:rsidR="002D0BF2" w:rsidRPr="00A47205" w:rsidTr="00807A3E">
        <w:tc>
          <w:tcPr>
            <w:tcW w:w="9180" w:type="dxa"/>
            <w:gridSpan w:val="3"/>
          </w:tcPr>
          <w:p w:rsidR="002D0BF2" w:rsidRPr="00807A3E" w:rsidRDefault="002D0BF2" w:rsidP="00807A3E">
            <w:pPr>
              <w:spacing w:after="0" w:line="240" w:lineRule="auto"/>
              <w:jc w:val="center"/>
              <w:rPr>
                <w:b/>
                <w:sz w:val="28"/>
                <w:lang w:val="en-US"/>
              </w:rPr>
            </w:pPr>
            <w:r w:rsidRPr="00807A3E">
              <w:rPr>
                <w:b/>
                <w:sz w:val="28"/>
                <w:lang w:val="en-US"/>
              </w:rPr>
              <w:t>USIL INTERNATIONAL CENTER FOR STUDY AND RESEARCH</w:t>
            </w:r>
          </w:p>
        </w:tc>
      </w:tr>
      <w:tr w:rsidR="002D0BF2" w:rsidRPr="00807A3E" w:rsidTr="00807A3E">
        <w:tc>
          <w:tcPr>
            <w:tcW w:w="9180" w:type="dxa"/>
            <w:gridSpan w:val="3"/>
          </w:tcPr>
          <w:p w:rsidR="002D0BF2" w:rsidRPr="00807A3E" w:rsidRDefault="002D0BF2" w:rsidP="00807A3E">
            <w:pPr>
              <w:spacing w:after="0" w:line="240" w:lineRule="auto"/>
              <w:rPr>
                <w:lang w:val="en-US"/>
              </w:rPr>
            </w:pPr>
            <w:r w:rsidRPr="00807A3E">
              <w:rPr>
                <w:b/>
                <w:lang w:val="en-US"/>
              </w:rPr>
              <w:t>Course:</w:t>
            </w:r>
            <w:r w:rsidRPr="00807A3E">
              <w:rPr>
                <w:lang w:val="en-US"/>
              </w:rPr>
              <w:t xml:space="preserve"> International Trade</w:t>
            </w:r>
          </w:p>
        </w:tc>
      </w:tr>
      <w:tr w:rsidR="002D0BF2" w:rsidRPr="00807A3E" w:rsidTr="00807A3E">
        <w:tc>
          <w:tcPr>
            <w:tcW w:w="9180" w:type="dxa"/>
            <w:gridSpan w:val="3"/>
          </w:tcPr>
          <w:p w:rsidR="002D0BF2" w:rsidRPr="00807A3E" w:rsidRDefault="002D0BF2" w:rsidP="00807A3E">
            <w:pPr>
              <w:spacing w:after="0" w:line="240" w:lineRule="auto"/>
            </w:pPr>
            <w:r w:rsidRPr="00807A3E">
              <w:rPr>
                <w:b/>
              </w:rPr>
              <w:t>Professor:</w:t>
            </w:r>
            <w:r w:rsidRPr="00807A3E">
              <w:t xml:space="preserve"> Juan Manuel Delgado</w:t>
            </w:r>
          </w:p>
        </w:tc>
      </w:tr>
      <w:tr w:rsidR="002D0BF2" w:rsidRPr="00807A3E" w:rsidTr="00807A3E">
        <w:tc>
          <w:tcPr>
            <w:tcW w:w="9180" w:type="dxa"/>
            <w:gridSpan w:val="3"/>
          </w:tcPr>
          <w:p w:rsidR="002D0BF2" w:rsidRPr="00807A3E" w:rsidRDefault="002D0BF2" w:rsidP="00807A3E">
            <w:pPr>
              <w:spacing w:after="0" w:line="240" w:lineRule="auto"/>
            </w:pPr>
            <w:r w:rsidRPr="00807A3E">
              <w:rPr>
                <w:b/>
              </w:rPr>
              <w:t>Number of contact hours:</w:t>
            </w:r>
            <w:r w:rsidRPr="00807A3E">
              <w:t xml:space="preserve"> 64</w:t>
            </w:r>
          </w:p>
        </w:tc>
      </w:tr>
      <w:tr w:rsidR="002D0BF2" w:rsidRPr="00807A3E" w:rsidTr="00807A3E">
        <w:tc>
          <w:tcPr>
            <w:tcW w:w="9180" w:type="dxa"/>
            <w:gridSpan w:val="3"/>
          </w:tcPr>
          <w:p w:rsidR="002D0BF2" w:rsidRPr="00807A3E" w:rsidRDefault="002D0BF2" w:rsidP="00807A3E">
            <w:pPr>
              <w:spacing w:after="0" w:line="240" w:lineRule="auto"/>
            </w:pPr>
            <w:r w:rsidRPr="00807A3E">
              <w:rPr>
                <w:b/>
              </w:rPr>
              <w:t>Credits:</w:t>
            </w:r>
            <w:r w:rsidRPr="00807A3E">
              <w:t xml:space="preserve"> 4</w:t>
            </w:r>
          </w:p>
        </w:tc>
      </w:tr>
      <w:tr w:rsidR="002D0BF2" w:rsidRPr="00A47205" w:rsidTr="00807A3E">
        <w:tc>
          <w:tcPr>
            <w:tcW w:w="9180" w:type="dxa"/>
            <w:gridSpan w:val="3"/>
          </w:tcPr>
          <w:p w:rsidR="002D0BF2" w:rsidRPr="00807A3E" w:rsidRDefault="002D0BF2" w:rsidP="00807A3E">
            <w:pPr>
              <w:spacing w:after="0" w:line="240" w:lineRule="auto"/>
              <w:rPr>
                <w:b/>
                <w:lang w:val="en-US"/>
              </w:rPr>
            </w:pPr>
            <w:r w:rsidRPr="00807A3E">
              <w:rPr>
                <w:b/>
                <w:lang w:val="en-US"/>
              </w:rPr>
              <w:t xml:space="preserve">Recommended level: </w:t>
            </w:r>
            <w:r w:rsidRPr="00807A3E">
              <w:rPr>
                <w:lang w:val="en-US"/>
              </w:rPr>
              <w:t>junior or senior</w:t>
            </w:r>
          </w:p>
        </w:tc>
      </w:tr>
      <w:tr w:rsidR="002D0BF2" w:rsidRPr="00807A3E" w:rsidTr="00807A3E">
        <w:tc>
          <w:tcPr>
            <w:tcW w:w="9180" w:type="dxa"/>
            <w:gridSpan w:val="3"/>
            <w:shd w:val="pct20" w:color="auto" w:fill="auto"/>
          </w:tcPr>
          <w:p w:rsidR="002D0BF2" w:rsidRPr="00807A3E" w:rsidRDefault="002D0BF2" w:rsidP="00807A3E">
            <w:pPr>
              <w:spacing w:after="0" w:line="240" w:lineRule="auto"/>
              <w:jc w:val="center"/>
              <w:rPr>
                <w:b/>
              </w:rPr>
            </w:pPr>
            <w:r w:rsidRPr="00807A3E">
              <w:rPr>
                <w:b/>
              </w:rPr>
              <w:t>COURSE SUMMARY</w:t>
            </w:r>
          </w:p>
        </w:tc>
      </w:tr>
      <w:tr w:rsidR="002D0BF2" w:rsidRPr="00A47205" w:rsidTr="00807A3E">
        <w:tc>
          <w:tcPr>
            <w:tcW w:w="9180" w:type="dxa"/>
            <w:gridSpan w:val="3"/>
          </w:tcPr>
          <w:p w:rsidR="002D0BF2" w:rsidRPr="00807A3E" w:rsidRDefault="002D0BF2" w:rsidP="00807A3E">
            <w:pPr>
              <w:spacing w:after="0" w:line="240" w:lineRule="auto"/>
              <w:rPr>
                <w:lang w:val="en-US"/>
              </w:rPr>
            </w:pPr>
            <w:r w:rsidRPr="00807A3E">
              <w:rPr>
                <w:lang w:val="en-US"/>
              </w:rPr>
              <w:t>This course provides students with the tools required for an understanding of how goods and services flow across countries, how savings and investments are moved from one country to another, and how international companies do business in Peru.</w:t>
            </w:r>
          </w:p>
        </w:tc>
        <w:bookmarkStart w:id="0" w:name="_GoBack"/>
        <w:bookmarkEnd w:id="0"/>
      </w:tr>
      <w:tr w:rsidR="002D0BF2" w:rsidRPr="00807A3E" w:rsidTr="00807A3E">
        <w:tc>
          <w:tcPr>
            <w:tcW w:w="392" w:type="dxa"/>
            <w:shd w:val="pct20" w:color="auto" w:fill="auto"/>
          </w:tcPr>
          <w:p w:rsidR="002D0BF2" w:rsidRPr="00807A3E" w:rsidRDefault="002D0BF2" w:rsidP="00807A3E">
            <w:pPr>
              <w:spacing w:after="0" w:line="240" w:lineRule="auto"/>
              <w:rPr>
                <w:b/>
                <w:lang w:val="en-US"/>
              </w:rPr>
            </w:pPr>
          </w:p>
        </w:tc>
        <w:tc>
          <w:tcPr>
            <w:tcW w:w="7796" w:type="dxa"/>
            <w:shd w:val="pct20" w:color="auto" w:fill="auto"/>
          </w:tcPr>
          <w:p w:rsidR="002D0BF2" w:rsidRPr="00807A3E" w:rsidRDefault="002D0BF2" w:rsidP="00807A3E">
            <w:pPr>
              <w:spacing w:after="0" w:line="240" w:lineRule="auto"/>
              <w:jc w:val="center"/>
              <w:rPr>
                <w:b/>
                <w:lang w:val="en-US"/>
              </w:rPr>
            </w:pPr>
            <w:r w:rsidRPr="00807A3E">
              <w:rPr>
                <w:b/>
                <w:lang w:val="en-US"/>
              </w:rPr>
              <w:t>TOPIC / LEARNING ACTIVITY / ASSESSMENT ACTIVITY</w:t>
            </w:r>
          </w:p>
        </w:tc>
        <w:tc>
          <w:tcPr>
            <w:tcW w:w="992" w:type="dxa"/>
            <w:shd w:val="pct20" w:color="auto" w:fill="auto"/>
          </w:tcPr>
          <w:p w:rsidR="002D0BF2" w:rsidRPr="00807A3E" w:rsidRDefault="002D0BF2" w:rsidP="00807A3E">
            <w:pPr>
              <w:spacing w:after="0" w:line="240" w:lineRule="auto"/>
              <w:jc w:val="center"/>
              <w:rPr>
                <w:b/>
                <w:lang w:val="en-US"/>
              </w:rPr>
            </w:pPr>
            <w:r w:rsidRPr="00807A3E">
              <w:rPr>
                <w:b/>
                <w:lang w:val="en-US"/>
              </w:rPr>
              <w:t>HOURS</w:t>
            </w:r>
          </w:p>
        </w:tc>
      </w:tr>
      <w:tr w:rsidR="002D0BF2" w:rsidRPr="00807A3E" w:rsidTr="00807A3E">
        <w:tc>
          <w:tcPr>
            <w:tcW w:w="392" w:type="dxa"/>
          </w:tcPr>
          <w:p w:rsidR="002D0BF2" w:rsidRPr="00807A3E" w:rsidRDefault="002D0BF2" w:rsidP="00807A3E">
            <w:pPr>
              <w:pStyle w:val="ListParagraph"/>
              <w:numPr>
                <w:ilvl w:val="0"/>
                <w:numId w:val="1"/>
              </w:numPr>
              <w:spacing w:after="0" w:line="240" w:lineRule="auto"/>
              <w:ind w:left="426" w:hanging="426"/>
              <w:rPr>
                <w:lang w:val="en-US"/>
              </w:rPr>
            </w:pPr>
          </w:p>
        </w:tc>
        <w:tc>
          <w:tcPr>
            <w:tcW w:w="7796" w:type="dxa"/>
          </w:tcPr>
          <w:p w:rsidR="002D0BF2" w:rsidRPr="00807A3E" w:rsidRDefault="002D0BF2" w:rsidP="00807A3E">
            <w:pPr>
              <w:spacing w:after="0" w:line="240" w:lineRule="auto"/>
              <w:rPr>
                <w:lang w:val="en-US"/>
              </w:rPr>
            </w:pPr>
            <w:r w:rsidRPr="00807A3E">
              <w:rPr>
                <w:lang w:val="en-US"/>
              </w:rPr>
              <w:t>World Trade and Gains from Trade</w:t>
            </w:r>
          </w:p>
        </w:tc>
        <w:tc>
          <w:tcPr>
            <w:tcW w:w="992" w:type="dxa"/>
          </w:tcPr>
          <w:p w:rsidR="002D0BF2" w:rsidRPr="00807A3E" w:rsidRDefault="002D0BF2" w:rsidP="00807A3E">
            <w:pPr>
              <w:spacing w:after="0" w:line="240" w:lineRule="auto"/>
              <w:jc w:val="center"/>
              <w:rPr>
                <w:lang w:val="en-US"/>
              </w:rPr>
            </w:pPr>
            <w:r w:rsidRPr="00807A3E">
              <w:rPr>
                <w:lang w:val="en-US"/>
              </w:rPr>
              <w:t>2</w:t>
            </w:r>
          </w:p>
        </w:tc>
      </w:tr>
      <w:tr w:rsidR="002D0BF2" w:rsidRPr="00807A3E" w:rsidTr="00807A3E">
        <w:tc>
          <w:tcPr>
            <w:tcW w:w="392" w:type="dxa"/>
          </w:tcPr>
          <w:p w:rsidR="002D0BF2" w:rsidRPr="00807A3E" w:rsidRDefault="002D0BF2" w:rsidP="00807A3E">
            <w:pPr>
              <w:pStyle w:val="ListParagraph"/>
              <w:numPr>
                <w:ilvl w:val="0"/>
                <w:numId w:val="1"/>
              </w:numPr>
              <w:spacing w:after="0" w:line="240" w:lineRule="auto"/>
              <w:ind w:left="426" w:hanging="426"/>
              <w:rPr>
                <w:lang w:val="en-US"/>
              </w:rPr>
            </w:pPr>
          </w:p>
        </w:tc>
        <w:tc>
          <w:tcPr>
            <w:tcW w:w="7796" w:type="dxa"/>
          </w:tcPr>
          <w:p w:rsidR="002D0BF2" w:rsidRPr="00807A3E" w:rsidRDefault="002D0BF2" w:rsidP="00807A3E">
            <w:pPr>
              <w:spacing w:after="0" w:line="240" w:lineRule="auto"/>
              <w:rPr>
                <w:lang w:val="en-US"/>
              </w:rPr>
            </w:pPr>
            <w:r w:rsidRPr="00807A3E">
              <w:rPr>
                <w:lang w:val="en-US"/>
              </w:rPr>
              <w:t xml:space="preserve">Labor Productivity and Comparative Advantage </w:t>
            </w:r>
          </w:p>
        </w:tc>
        <w:tc>
          <w:tcPr>
            <w:tcW w:w="992" w:type="dxa"/>
          </w:tcPr>
          <w:p w:rsidR="002D0BF2" w:rsidRPr="00807A3E" w:rsidRDefault="002D0BF2" w:rsidP="00807A3E">
            <w:pPr>
              <w:spacing w:after="0" w:line="240" w:lineRule="auto"/>
              <w:jc w:val="center"/>
              <w:rPr>
                <w:lang w:val="en-US"/>
              </w:rPr>
            </w:pPr>
            <w:r w:rsidRPr="00807A3E">
              <w:rPr>
                <w:lang w:val="en-US"/>
              </w:rPr>
              <w:t>2</w:t>
            </w:r>
          </w:p>
        </w:tc>
      </w:tr>
      <w:tr w:rsidR="002D0BF2" w:rsidRPr="00807A3E" w:rsidTr="00807A3E">
        <w:tc>
          <w:tcPr>
            <w:tcW w:w="392" w:type="dxa"/>
          </w:tcPr>
          <w:p w:rsidR="002D0BF2" w:rsidRPr="00807A3E" w:rsidRDefault="002D0BF2" w:rsidP="00807A3E">
            <w:pPr>
              <w:pStyle w:val="ListParagraph"/>
              <w:numPr>
                <w:ilvl w:val="0"/>
                <w:numId w:val="1"/>
              </w:numPr>
              <w:spacing w:after="0" w:line="240" w:lineRule="auto"/>
              <w:ind w:left="426" w:hanging="426"/>
              <w:rPr>
                <w:lang w:val="en-US"/>
              </w:rPr>
            </w:pPr>
          </w:p>
        </w:tc>
        <w:tc>
          <w:tcPr>
            <w:tcW w:w="7796" w:type="dxa"/>
          </w:tcPr>
          <w:p w:rsidR="002D0BF2" w:rsidRPr="00807A3E" w:rsidRDefault="002D0BF2" w:rsidP="00807A3E">
            <w:pPr>
              <w:spacing w:after="0" w:line="240" w:lineRule="auto"/>
              <w:rPr>
                <w:lang w:val="en-US"/>
              </w:rPr>
            </w:pPr>
            <w:r w:rsidRPr="00807A3E">
              <w:rPr>
                <w:lang w:val="en-US"/>
              </w:rPr>
              <w:t>Trade and Inequality</w:t>
            </w:r>
          </w:p>
        </w:tc>
        <w:tc>
          <w:tcPr>
            <w:tcW w:w="992" w:type="dxa"/>
          </w:tcPr>
          <w:p w:rsidR="002D0BF2" w:rsidRPr="00807A3E" w:rsidRDefault="002D0BF2" w:rsidP="00807A3E">
            <w:pPr>
              <w:spacing w:after="0" w:line="240" w:lineRule="auto"/>
              <w:jc w:val="center"/>
              <w:rPr>
                <w:lang w:val="en-US"/>
              </w:rPr>
            </w:pPr>
            <w:r w:rsidRPr="00807A3E">
              <w:rPr>
                <w:lang w:val="en-US"/>
              </w:rPr>
              <w:t>2</w:t>
            </w:r>
          </w:p>
        </w:tc>
      </w:tr>
      <w:tr w:rsidR="002D0BF2" w:rsidRPr="00807A3E" w:rsidTr="00807A3E">
        <w:tc>
          <w:tcPr>
            <w:tcW w:w="392" w:type="dxa"/>
          </w:tcPr>
          <w:p w:rsidR="002D0BF2" w:rsidRPr="00807A3E" w:rsidRDefault="002D0BF2" w:rsidP="00807A3E">
            <w:pPr>
              <w:pStyle w:val="ListParagraph"/>
              <w:numPr>
                <w:ilvl w:val="0"/>
                <w:numId w:val="1"/>
              </w:numPr>
              <w:spacing w:after="0" w:line="240" w:lineRule="auto"/>
              <w:ind w:left="426" w:hanging="426"/>
              <w:rPr>
                <w:lang w:val="en-US"/>
              </w:rPr>
            </w:pPr>
          </w:p>
        </w:tc>
        <w:tc>
          <w:tcPr>
            <w:tcW w:w="7796" w:type="dxa"/>
          </w:tcPr>
          <w:p w:rsidR="002D0BF2" w:rsidRPr="00807A3E" w:rsidRDefault="002D0BF2" w:rsidP="00807A3E">
            <w:pPr>
              <w:spacing w:after="0" w:line="240" w:lineRule="auto"/>
              <w:rPr>
                <w:b/>
                <w:lang w:val="en-US"/>
              </w:rPr>
            </w:pPr>
            <w:r w:rsidRPr="00807A3E">
              <w:rPr>
                <w:b/>
                <w:lang w:val="en-US"/>
              </w:rPr>
              <w:t>Field</w:t>
            </w:r>
            <w:r>
              <w:rPr>
                <w:b/>
                <w:lang w:val="en-US"/>
              </w:rPr>
              <w:t xml:space="preserve"> </w:t>
            </w:r>
            <w:r w:rsidRPr="00807A3E">
              <w:rPr>
                <w:b/>
                <w:lang w:val="en-US"/>
              </w:rPr>
              <w:t>trip to the Real Plaza mall</w:t>
            </w:r>
          </w:p>
        </w:tc>
        <w:tc>
          <w:tcPr>
            <w:tcW w:w="992" w:type="dxa"/>
          </w:tcPr>
          <w:p w:rsidR="002D0BF2" w:rsidRPr="00807A3E" w:rsidRDefault="002D0BF2" w:rsidP="00807A3E">
            <w:pPr>
              <w:spacing w:after="0" w:line="240" w:lineRule="auto"/>
              <w:jc w:val="center"/>
              <w:rPr>
                <w:lang w:val="en-US"/>
              </w:rPr>
            </w:pPr>
            <w:r w:rsidRPr="00807A3E">
              <w:rPr>
                <w:lang w:val="en-US"/>
              </w:rPr>
              <w:t>2</w:t>
            </w:r>
          </w:p>
        </w:tc>
      </w:tr>
      <w:tr w:rsidR="002D0BF2" w:rsidRPr="00807A3E" w:rsidTr="00807A3E">
        <w:tc>
          <w:tcPr>
            <w:tcW w:w="392" w:type="dxa"/>
          </w:tcPr>
          <w:p w:rsidR="002D0BF2" w:rsidRPr="00807A3E" w:rsidRDefault="002D0BF2" w:rsidP="00807A3E">
            <w:pPr>
              <w:pStyle w:val="ListParagraph"/>
              <w:numPr>
                <w:ilvl w:val="0"/>
                <w:numId w:val="1"/>
              </w:numPr>
              <w:spacing w:after="0" w:line="240" w:lineRule="auto"/>
              <w:ind w:left="426" w:hanging="426"/>
              <w:rPr>
                <w:lang w:val="en-US"/>
              </w:rPr>
            </w:pPr>
          </w:p>
        </w:tc>
        <w:tc>
          <w:tcPr>
            <w:tcW w:w="7796" w:type="dxa"/>
          </w:tcPr>
          <w:p w:rsidR="002D0BF2" w:rsidRPr="00807A3E" w:rsidRDefault="002D0BF2" w:rsidP="00807A3E">
            <w:pPr>
              <w:spacing w:after="0" w:line="240" w:lineRule="auto"/>
              <w:rPr>
                <w:lang w:val="en-US"/>
              </w:rPr>
            </w:pPr>
            <w:r w:rsidRPr="00807A3E">
              <w:rPr>
                <w:lang w:val="en-US"/>
              </w:rPr>
              <w:t>External Economies of Scale and  the International Location of Production</w:t>
            </w:r>
          </w:p>
        </w:tc>
        <w:tc>
          <w:tcPr>
            <w:tcW w:w="992" w:type="dxa"/>
          </w:tcPr>
          <w:p w:rsidR="002D0BF2" w:rsidRPr="00807A3E" w:rsidRDefault="002D0BF2" w:rsidP="00807A3E">
            <w:pPr>
              <w:spacing w:after="0" w:line="240" w:lineRule="auto"/>
              <w:jc w:val="center"/>
              <w:rPr>
                <w:lang w:val="en-US"/>
              </w:rPr>
            </w:pPr>
            <w:r w:rsidRPr="00807A3E">
              <w:rPr>
                <w:lang w:val="en-US"/>
              </w:rPr>
              <w:t>2</w:t>
            </w:r>
          </w:p>
        </w:tc>
      </w:tr>
      <w:tr w:rsidR="002D0BF2" w:rsidRPr="00807A3E" w:rsidTr="00807A3E">
        <w:tc>
          <w:tcPr>
            <w:tcW w:w="392" w:type="dxa"/>
          </w:tcPr>
          <w:p w:rsidR="002D0BF2" w:rsidRPr="00807A3E" w:rsidRDefault="002D0BF2" w:rsidP="00807A3E">
            <w:pPr>
              <w:pStyle w:val="ListParagraph"/>
              <w:numPr>
                <w:ilvl w:val="0"/>
                <w:numId w:val="1"/>
              </w:numPr>
              <w:spacing w:after="0" w:line="240" w:lineRule="auto"/>
              <w:ind w:left="426" w:hanging="426"/>
              <w:rPr>
                <w:lang w:val="en-US"/>
              </w:rPr>
            </w:pPr>
          </w:p>
        </w:tc>
        <w:tc>
          <w:tcPr>
            <w:tcW w:w="7796" w:type="dxa"/>
          </w:tcPr>
          <w:p w:rsidR="002D0BF2" w:rsidRPr="00807A3E" w:rsidRDefault="002D0BF2" w:rsidP="00807A3E">
            <w:pPr>
              <w:spacing w:after="0" w:line="240" w:lineRule="auto"/>
              <w:rPr>
                <w:lang w:val="en-US"/>
              </w:rPr>
            </w:pPr>
            <w:r w:rsidRPr="00807A3E">
              <w:rPr>
                <w:lang w:val="en-US"/>
              </w:rPr>
              <w:t>Firms in the Global Economy: Outsourcing and Multinational Enterprises</w:t>
            </w:r>
          </w:p>
        </w:tc>
        <w:tc>
          <w:tcPr>
            <w:tcW w:w="992" w:type="dxa"/>
          </w:tcPr>
          <w:p w:rsidR="002D0BF2" w:rsidRPr="00807A3E" w:rsidRDefault="002D0BF2" w:rsidP="00807A3E">
            <w:pPr>
              <w:spacing w:after="0" w:line="240" w:lineRule="auto"/>
              <w:jc w:val="center"/>
              <w:rPr>
                <w:lang w:val="en-US"/>
              </w:rPr>
            </w:pPr>
            <w:r w:rsidRPr="00807A3E">
              <w:rPr>
                <w:lang w:val="en-US"/>
              </w:rPr>
              <w:t>2</w:t>
            </w:r>
          </w:p>
        </w:tc>
      </w:tr>
      <w:tr w:rsidR="002D0BF2" w:rsidRPr="00807A3E" w:rsidTr="00807A3E">
        <w:tc>
          <w:tcPr>
            <w:tcW w:w="392" w:type="dxa"/>
          </w:tcPr>
          <w:p w:rsidR="002D0BF2" w:rsidRPr="00807A3E" w:rsidRDefault="002D0BF2" w:rsidP="00807A3E">
            <w:pPr>
              <w:pStyle w:val="ListParagraph"/>
              <w:numPr>
                <w:ilvl w:val="0"/>
                <w:numId w:val="1"/>
              </w:numPr>
              <w:spacing w:after="0" w:line="240" w:lineRule="auto"/>
              <w:ind w:left="426" w:hanging="426"/>
              <w:rPr>
                <w:lang w:val="en-US"/>
              </w:rPr>
            </w:pPr>
          </w:p>
        </w:tc>
        <w:tc>
          <w:tcPr>
            <w:tcW w:w="7796" w:type="dxa"/>
          </w:tcPr>
          <w:p w:rsidR="002D0BF2" w:rsidRPr="00807A3E" w:rsidRDefault="002D0BF2" w:rsidP="00807A3E">
            <w:pPr>
              <w:spacing w:after="0" w:line="240" w:lineRule="auto"/>
              <w:rPr>
                <w:lang w:val="en-US"/>
              </w:rPr>
            </w:pPr>
            <w:r w:rsidRPr="00807A3E">
              <w:rPr>
                <w:lang w:val="en-US"/>
              </w:rPr>
              <w:t>The Instruments of Trade Policy</w:t>
            </w:r>
          </w:p>
        </w:tc>
        <w:tc>
          <w:tcPr>
            <w:tcW w:w="992" w:type="dxa"/>
          </w:tcPr>
          <w:p w:rsidR="002D0BF2" w:rsidRPr="00807A3E" w:rsidRDefault="002D0BF2" w:rsidP="00807A3E">
            <w:pPr>
              <w:spacing w:after="0" w:line="240" w:lineRule="auto"/>
              <w:jc w:val="center"/>
              <w:rPr>
                <w:lang w:val="en-US"/>
              </w:rPr>
            </w:pPr>
            <w:r w:rsidRPr="00807A3E">
              <w:rPr>
                <w:lang w:val="en-US"/>
              </w:rPr>
              <w:t>2</w:t>
            </w:r>
          </w:p>
        </w:tc>
      </w:tr>
      <w:tr w:rsidR="002D0BF2" w:rsidRPr="00807A3E" w:rsidTr="00807A3E">
        <w:tc>
          <w:tcPr>
            <w:tcW w:w="392" w:type="dxa"/>
          </w:tcPr>
          <w:p w:rsidR="002D0BF2" w:rsidRPr="00807A3E" w:rsidRDefault="002D0BF2" w:rsidP="00807A3E">
            <w:pPr>
              <w:pStyle w:val="ListParagraph"/>
              <w:numPr>
                <w:ilvl w:val="0"/>
                <w:numId w:val="1"/>
              </w:numPr>
              <w:spacing w:after="0" w:line="240" w:lineRule="auto"/>
              <w:ind w:left="426" w:hanging="426"/>
              <w:rPr>
                <w:lang w:val="en-US"/>
              </w:rPr>
            </w:pPr>
          </w:p>
        </w:tc>
        <w:tc>
          <w:tcPr>
            <w:tcW w:w="7796" w:type="dxa"/>
          </w:tcPr>
          <w:p w:rsidR="002D0BF2" w:rsidRPr="00807A3E" w:rsidRDefault="002D0BF2" w:rsidP="00807A3E">
            <w:pPr>
              <w:spacing w:after="0" w:line="240" w:lineRule="auto"/>
              <w:rPr>
                <w:lang w:val="en-US"/>
              </w:rPr>
            </w:pPr>
            <w:r w:rsidRPr="00807A3E">
              <w:rPr>
                <w:lang w:val="en-US"/>
              </w:rPr>
              <w:t>The Political Econom</w:t>
            </w:r>
            <w:r>
              <w:rPr>
                <w:lang w:val="en-US"/>
              </w:rPr>
              <w:t>ics</w:t>
            </w:r>
            <w:r w:rsidRPr="00807A3E">
              <w:rPr>
                <w:lang w:val="en-US"/>
              </w:rPr>
              <w:t xml:space="preserve"> of Trade Policy</w:t>
            </w:r>
          </w:p>
        </w:tc>
        <w:tc>
          <w:tcPr>
            <w:tcW w:w="992" w:type="dxa"/>
          </w:tcPr>
          <w:p w:rsidR="002D0BF2" w:rsidRPr="00807A3E" w:rsidRDefault="002D0BF2" w:rsidP="00807A3E">
            <w:pPr>
              <w:spacing w:after="0" w:line="240" w:lineRule="auto"/>
              <w:jc w:val="center"/>
              <w:rPr>
                <w:lang w:val="en-US"/>
              </w:rPr>
            </w:pPr>
            <w:r w:rsidRPr="00807A3E">
              <w:rPr>
                <w:lang w:val="en-US"/>
              </w:rPr>
              <w:t>2</w:t>
            </w:r>
          </w:p>
        </w:tc>
      </w:tr>
      <w:tr w:rsidR="002D0BF2" w:rsidRPr="00807A3E" w:rsidTr="00807A3E">
        <w:tc>
          <w:tcPr>
            <w:tcW w:w="392" w:type="dxa"/>
          </w:tcPr>
          <w:p w:rsidR="002D0BF2" w:rsidRPr="00807A3E" w:rsidRDefault="002D0BF2" w:rsidP="00807A3E">
            <w:pPr>
              <w:pStyle w:val="ListParagraph"/>
              <w:numPr>
                <w:ilvl w:val="0"/>
                <w:numId w:val="1"/>
              </w:numPr>
              <w:spacing w:after="0" w:line="240" w:lineRule="auto"/>
              <w:ind w:left="426" w:hanging="426"/>
              <w:rPr>
                <w:lang w:val="en-US"/>
              </w:rPr>
            </w:pPr>
          </w:p>
        </w:tc>
        <w:tc>
          <w:tcPr>
            <w:tcW w:w="7796" w:type="dxa"/>
          </w:tcPr>
          <w:p w:rsidR="002D0BF2" w:rsidRPr="00807A3E" w:rsidRDefault="002D0BF2" w:rsidP="00807A3E">
            <w:pPr>
              <w:spacing w:after="0" w:line="240" w:lineRule="auto"/>
              <w:rPr>
                <w:lang w:val="en-US"/>
              </w:rPr>
            </w:pPr>
            <w:r w:rsidRPr="00807A3E">
              <w:rPr>
                <w:lang w:val="en-US"/>
              </w:rPr>
              <w:t>Trade Policy in Latin America</w:t>
            </w:r>
          </w:p>
        </w:tc>
        <w:tc>
          <w:tcPr>
            <w:tcW w:w="992" w:type="dxa"/>
          </w:tcPr>
          <w:p w:rsidR="002D0BF2" w:rsidRPr="00807A3E" w:rsidRDefault="002D0BF2" w:rsidP="00807A3E">
            <w:pPr>
              <w:spacing w:after="0" w:line="240" w:lineRule="auto"/>
              <w:jc w:val="center"/>
              <w:rPr>
                <w:lang w:val="en-US"/>
              </w:rPr>
            </w:pPr>
            <w:r w:rsidRPr="00807A3E">
              <w:rPr>
                <w:lang w:val="en-US"/>
              </w:rPr>
              <w:t>2</w:t>
            </w:r>
          </w:p>
        </w:tc>
      </w:tr>
      <w:tr w:rsidR="002D0BF2" w:rsidRPr="00807A3E" w:rsidTr="00807A3E">
        <w:tc>
          <w:tcPr>
            <w:tcW w:w="392" w:type="dxa"/>
          </w:tcPr>
          <w:p w:rsidR="002D0BF2" w:rsidRPr="00807A3E" w:rsidRDefault="002D0BF2" w:rsidP="00807A3E">
            <w:pPr>
              <w:pStyle w:val="ListParagraph"/>
              <w:numPr>
                <w:ilvl w:val="0"/>
                <w:numId w:val="1"/>
              </w:numPr>
              <w:spacing w:after="0" w:line="240" w:lineRule="auto"/>
              <w:ind w:left="426" w:hanging="426"/>
              <w:rPr>
                <w:lang w:val="en-US"/>
              </w:rPr>
            </w:pPr>
          </w:p>
        </w:tc>
        <w:tc>
          <w:tcPr>
            <w:tcW w:w="7796" w:type="dxa"/>
          </w:tcPr>
          <w:p w:rsidR="002D0BF2" w:rsidRPr="00807A3E" w:rsidRDefault="002D0BF2" w:rsidP="00807A3E">
            <w:pPr>
              <w:spacing w:after="0" w:line="240" w:lineRule="auto"/>
              <w:jc w:val="both"/>
              <w:rPr>
                <w:lang w:val="en-US"/>
              </w:rPr>
            </w:pPr>
            <w:r w:rsidRPr="00807A3E">
              <w:rPr>
                <w:lang w:val="en-US"/>
              </w:rPr>
              <w:t>Introduction to Exchange Rates and the Foreign Exchange Market</w:t>
            </w:r>
          </w:p>
        </w:tc>
        <w:tc>
          <w:tcPr>
            <w:tcW w:w="992" w:type="dxa"/>
          </w:tcPr>
          <w:p w:rsidR="002D0BF2" w:rsidRPr="00807A3E" w:rsidRDefault="002D0BF2" w:rsidP="00807A3E">
            <w:pPr>
              <w:spacing w:after="0" w:line="240" w:lineRule="auto"/>
              <w:jc w:val="center"/>
              <w:rPr>
                <w:lang w:val="en-US"/>
              </w:rPr>
            </w:pPr>
            <w:r w:rsidRPr="00807A3E">
              <w:rPr>
                <w:lang w:val="en-US"/>
              </w:rPr>
              <w:t>2</w:t>
            </w:r>
          </w:p>
        </w:tc>
      </w:tr>
      <w:tr w:rsidR="002D0BF2" w:rsidRPr="00807A3E" w:rsidTr="00807A3E">
        <w:tc>
          <w:tcPr>
            <w:tcW w:w="392" w:type="dxa"/>
          </w:tcPr>
          <w:p w:rsidR="002D0BF2" w:rsidRPr="00807A3E" w:rsidRDefault="002D0BF2" w:rsidP="00807A3E">
            <w:pPr>
              <w:pStyle w:val="ListParagraph"/>
              <w:numPr>
                <w:ilvl w:val="0"/>
                <w:numId w:val="1"/>
              </w:numPr>
              <w:spacing w:after="0" w:line="240" w:lineRule="auto"/>
              <w:ind w:left="426" w:hanging="426"/>
              <w:rPr>
                <w:lang w:val="en-US"/>
              </w:rPr>
            </w:pPr>
          </w:p>
        </w:tc>
        <w:tc>
          <w:tcPr>
            <w:tcW w:w="7796" w:type="dxa"/>
          </w:tcPr>
          <w:p w:rsidR="002D0BF2" w:rsidRPr="00807A3E" w:rsidRDefault="002D0BF2" w:rsidP="00807A3E">
            <w:pPr>
              <w:spacing w:after="0" w:line="240" w:lineRule="auto"/>
              <w:jc w:val="both"/>
              <w:rPr>
                <w:lang w:val="en-US"/>
              </w:rPr>
            </w:pPr>
            <w:r w:rsidRPr="00807A3E">
              <w:rPr>
                <w:lang w:val="en-US"/>
              </w:rPr>
              <w:t>Money, Interest Rates and Exchange Rates</w:t>
            </w:r>
          </w:p>
        </w:tc>
        <w:tc>
          <w:tcPr>
            <w:tcW w:w="992" w:type="dxa"/>
          </w:tcPr>
          <w:p w:rsidR="002D0BF2" w:rsidRPr="00807A3E" w:rsidRDefault="002D0BF2" w:rsidP="00807A3E">
            <w:pPr>
              <w:spacing w:after="0" w:line="240" w:lineRule="auto"/>
              <w:jc w:val="center"/>
              <w:rPr>
                <w:lang w:val="en-US"/>
              </w:rPr>
            </w:pPr>
            <w:r w:rsidRPr="00807A3E">
              <w:rPr>
                <w:lang w:val="en-US"/>
              </w:rPr>
              <w:t>2</w:t>
            </w:r>
          </w:p>
        </w:tc>
      </w:tr>
      <w:tr w:rsidR="002D0BF2" w:rsidRPr="00807A3E" w:rsidTr="00807A3E">
        <w:tc>
          <w:tcPr>
            <w:tcW w:w="392" w:type="dxa"/>
          </w:tcPr>
          <w:p w:rsidR="002D0BF2" w:rsidRPr="00807A3E" w:rsidRDefault="002D0BF2" w:rsidP="00807A3E">
            <w:pPr>
              <w:pStyle w:val="ListParagraph"/>
              <w:numPr>
                <w:ilvl w:val="0"/>
                <w:numId w:val="1"/>
              </w:numPr>
              <w:spacing w:after="0" w:line="240" w:lineRule="auto"/>
              <w:ind w:left="426" w:hanging="426"/>
              <w:rPr>
                <w:lang w:val="en-US"/>
              </w:rPr>
            </w:pPr>
          </w:p>
        </w:tc>
        <w:tc>
          <w:tcPr>
            <w:tcW w:w="7796" w:type="dxa"/>
          </w:tcPr>
          <w:p w:rsidR="002D0BF2" w:rsidRPr="00807A3E" w:rsidRDefault="002D0BF2" w:rsidP="00807A3E">
            <w:pPr>
              <w:spacing w:after="0" w:line="240" w:lineRule="auto"/>
              <w:jc w:val="both"/>
              <w:rPr>
                <w:lang w:val="en-US"/>
              </w:rPr>
            </w:pPr>
            <w:r w:rsidRPr="00807A3E">
              <w:rPr>
                <w:lang w:val="en-US"/>
              </w:rPr>
              <w:t xml:space="preserve">Price Levels and the </w:t>
            </w:r>
            <w:r>
              <w:rPr>
                <w:lang w:val="en-US"/>
              </w:rPr>
              <w:t xml:space="preserve">Long-term </w:t>
            </w:r>
            <w:r w:rsidRPr="00807A3E">
              <w:rPr>
                <w:lang w:val="en-US"/>
              </w:rPr>
              <w:t>Exchange Rate</w:t>
            </w:r>
          </w:p>
        </w:tc>
        <w:tc>
          <w:tcPr>
            <w:tcW w:w="992" w:type="dxa"/>
          </w:tcPr>
          <w:p w:rsidR="002D0BF2" w:rsidRPr="00807A3E" w:rsidRDefault="002D0BF2" w:rsidP="00807A3E">
            <w:pPr>
              <w:spacing w:after="0" w:line="240" w:lineRule="auto"/>
              <w:jc w:val="center"/>
              <w:rPr>
                <w:lang w:val="en-US"/>
              </w:rPr>
            </w:pPr>
            <w:r w:rsidRPr="00807A3E">
              <w:rPr>
                <w:lang w:val="en-US"/>
              </w:rPr>
              <w:t>2</w:t>
            </w:r>
          </w:p>
        </w:tc>
      </w:tr>
      <w:tr w:rsidR="002D0BF2" w:rsidRPr="00807A3E" w:rsidTr="00807A3E">
        <w:tc>
          <w:tcPr>
            <w:tcW w:w="392" w:type="dxa"/>
          </w:tcPr>
          <w:p w:rsidR="002D0BF2" w:rsidRPr="00807A3E" w:rsidRDefault="002D0BF2" w:rsidP="00807A3E">
            <w:pPr>
              <w:pStyle w:val="ListParagraph"/>
              <w:numPr>
                <w:ilvl w:val="0"/>
                <w:numId w:val="1"/>
              </w:numPr>
              <w:spacing w:after="0" w:line="240" w:lineRule="auto"/>
              <w:ind w:left="426" w:hanging="426"/>
              <w:rPr>
                <w:lang w:val="en-US"/>
              </w:rPr>
            </w:pPr>
          </w:p>
        </w:tc>
        <w:tc>
          <w:tcPr>
            <w:tcW w:w="7796" w:type="dxa"/>
          </w:tcPr>
          <w:p w:rsidR="002D0BF2" w:rsidRPr="00807A3E" w:rsidRDefault="002D0BF2" w:rsidP="00807A3E">
            <w:pPr>
              <w:spacing w:after="0" w:line="240" w:lineRule="auto"/>
              <w:jc w:val="both"/>
              <w:rPr>
                <w:lang w:val="en-US"/>
              </w:rPr>
            </w:pPr>
            <w:r w:rsidRPr="00807A3E">
              <w:rPr>
                <w:b/>
                <w:lang w:val="en-US"/>
              </w:rPr>
              <w:t>Field</w:t>
            </w:r>
            <w:r>
              <w:rPr>
                <w:b/>
                <w:lang w:val="en-US"/>
              </w:rPr>
              <w:t xml:space="preserve"> </w:t>
            </w:r>
            <w:r w:rsidRPr="00807A3E">
              <w:rPr>
                <w:b/>
                <w:lang w:val="en-US"/>
              </w:rPr>
              <w:t>trip</w:t>
            </w:r>
            <w:r w:rsidRPr="00807A3E">
              <w:rPr>
                <w:lang w:val="en-US"/>
              </w:rPr>
              <w:t xml:space="preserve"> </w:t>
            </w:r>
            <w:r w:rsidRPr="00807A3E">
              <w:rPr>
                <w:b/>
                <w:lang w:val="en-US"/>
              </w:rPr>
              <w:t xml:space="preserve">to the </w:t>
            </w:r>
            <w:r>
              <w:rPr>
                <w:b/>
                <w:lang w:val="en-US"/>
              </w:rPr>
              <w:t>Central Reserve Bank</w:t>
            </w:r>
            <w:r w:rsidRPr="00807A3E">
              <w:rPr>
                <w:b/>
                <w:lang w:val="en-US"/>
              </w:rPr>
              <w:t xml:space="preserve"> or another </w:t>
            </w:r>
            <w:r>
              <w:rPr>
                <w:b/>
                <w:lang w:val="en-US"/>
              </w:rPr>
              <w:t>f</w:t>
            </w:r>
            <w:r w:rsidRPr="00807A3E">
              <w:rPr>
                <w:b/>
                <w:lang w:val="en-US"/>
              </w:rPr>
              <w:t xml:space="preserve">inancial </w:t>
            </w:r>
            <w:r>
              <w:rPr>
                <w:b/>
                <w:lang w:val="en-US"/>
              </w:rPr>
              <w:t>i</w:t>
            </w:r>
            <w:r w:rsidRPr="00807A3E">
              <w:rPr>
                <w:b/>
                <w:lang w:val="en-US"/>
              </w:rPr>
              <w:t>nstitution</w:t>
            </w:r>
          </w:p>
        </w:tc>
        <w:tc>
          <w:tcPr>
            <w:tcW w:w="992" w:type="dxa"/>
          </w:tcPr>
          <w:p w:rsidR="002D0BF2" w:rsidRPr="00807A3E" w:rsidRDefault="002D0BF2" w:rsidP="00807A3E">
            <w:pPr>
              <w:spacing w:after="0" w:line="240" w:lineRule="auto"/>
              <w:jc w:val="center"/>
              <w:rPr>
                <w:lang w:val="en-US"/>
              </w:rPr>
            </w:pPr>
            <w:r w:rsidRPr="00807A3E">
              <w:rPr>
                <w:lang w:val="en-US"/>
              </w:rPr>
              <w:t>3</w:t>
            </w:r>
          </w:p>
        </w:tc>
      </w:tr>
      <w:tr w:rsidR="002D0BF2" w:rsidRPr="00807A3E" w:rsidTr="00807A3E">
        <w:tc>
          <w:tcPr>
            <w:tcW w:w="392" w:type="dxa"/>
          </w:tcPr>
          <w:p w:rsidR="002D0BF2" w:rsidRPr="00807A3E" w:rsidRDefault="002D0BF2" w:rsidP="00807A3E">
            <w:pPr>
              <w:pStyle w:val="ListParagraph"/>
              <w:numPr>
                <w:ilvl w:val="0"/>
                <w:numId w:val="1"/>
              </w:numPr>
              <w:spacing w:after="0" w:line="240" w:lineRule="auto"/>
              <w:ind w:left="426" w:hanging="426"/>
              <w:rPr>
                <w:lang w:val="en-US"/>
              </w:rPr>
            </w:pPr>
          </w:p>
        </w:tc>
        <w:tc>
          <w:tcPr>
            <w:tcW w:w="7796" w:type="dxa"/>
          </w:tcPr>
          <w:p w:rsidR="002D0BF2" w:rsidRPr="00807A3E" w:rsidRDefault="002D0BF2" w:rsidP="00807A3E">
            <w:pPr>
              <w:spacing w:after="0" w:line="240" w:lineRule="auto"/>
              <w:jc w:val="both"/>
              <w:rPr>
                <w:lang w:val="en-US"/>
              </w:rPr>
            </w:pPr>
            <w:r>
              <w:rPr>
                <w:lang w:val="en-US"/>
              </w:rPr>
              <w:t>Output,</w:t>
            </w:r>
            <w:r w:rsidRPr="00807A3E">
              <w:rPr>
                <w:lang w:val="en-US"/>
              </w:rPr>
              <w:t xml:space="preserve"> Exchange Rates and Foreign Exchange Intervention</w:t>
            </w:r>
          </w:p>
        </w:tc>
        <w:tc>
          <w:tcPr>
            <w:tcW w:w="992" w:type="dxa"/>
          </w:tcPr>
          <w:p w:rsidR="002D0BF2" w:rsidRPr="00807A3E" w:rsidRDefault="002D0BF2" w:rsidP="00807A3E">
            <w:pPr>
              <w:spacing w:after="0" w:line="240" w:lineRule="auto"/>
              <w:jc w:val="center"/>
              <w:rPr>
                <w:lang w:val="en-US"/>
              </w:rPr>
            </w:pPr>
            <w:r w:rsidRPr="00807A3E">
              <w:rPr>
                <w:lang w:val="en-US"/>
              </w:rPr>
              <w:t>2</w:t>
            </w:r>
          </w:p>
        </w:tc>
      </w:tr>
      <w:tr w:rsidR="002D0BF2" w:rsidRPr="00807A3E" w:rsidTr="00807A3E">
        <w:tc>
          <w:tcPr>
            <w:tcW w:w="392" w:type="dxa"/>
          </w:tcPr>
          <w:p w:rsidR="002D0BF2" w:rsidRPr="00807A3E" w:rsidRDefault="002D0BF2" w:rsidP="00807A3E">
            <w:pPr>
              <w:pStyle w:val="ListParagraph"/>
              <w:numPr>
                <w:ilvl w:val="0"/>
                <w:numId w:val="1"/>
              </w:numPr>
              <w:spacing w:after="0" w:line="240" w:lineRule="auto"/>
              <w:ind w:left="426" w:hanging="426"/>
              <w:rPr>
                <w:lang w:val="en-US"/>
              </w:rPr>
            </w:pPr>
          </w:p>
        </w:tc>
        <w:tc>
          <w:tcPr>
            <w:tcW w:w="7796" w:type="dxa"/>
          </w:tcPr>
          <w:p w:rsidR="002D0BF2" w:rsidRPr="00807A3E" w:rsidRDefault="002D0BF2" w:rsidP="00807A3E">
            <w:pPr>
              <w:spacing w:after="0" w:line="240" w:lineRule="auto"/>
              <w:jc w:val="both"/>
              <w:rPr>
                <w:lang w:val="en-US"/>
              </w:rPr>
            </w:pPr>
            <w:r w:rsidRPr="00807A3E">
              <w:rPr>
                <w:lang w:val="en-US"/>
              </w:rPr>
              <w:t>International Monetary Systems</w:t>
            </w:r>
          </w:p>
        </w:tc>
        <w:tc>
          <w:tcPr>
            <w:tcW w:w="992" w:type="dxa"/>
          </w:tcPr>
          <w:p w:rsidR="002D0BF2" w:rsidRPr="00807A3E" w:rsidRDefault="002D0BF2" w:rsidP="00807A3E">
            <w:pPr>
              <w:spacing w:after="0" w:line="240" w:lineRule="auto"/>
              <w:jc w:val="center"/>
              <w:rPr>
                <w:lang w:val="en-US"/>
              </w:rPr>
            </w:pPr>
            <w:r w:rsidRPr="00807A3E">
              <w:rPr>
                <w:lang w:val="en-US"/>
              </w:rPr>
              <w:t>2</w:t>
            </w:r>
          </w:p>
        </w:tc>
      </w:tr>
      <w:tr w:rsidR="002D0BF2" w:rsidRPr="00807A3E" w:rsidTr="00807A3E">
        <w:tc>
          <w:tcPr>
            <w:tcW w:w="392" w:type="dxa"/>
          </w:tcPr>
          <w:p w:rsidR="002D0BF2" w:rsidRPr="00807A3E" w:rsidRDefault="002D0BF2" w:rsidP="00807A3E">
            <w:pPr>
              <w:pStyle w:val="ListParagraph"/>
              <w:numPr>
                <w:ilvl w:val="0"/>
                <w:numId w:val="1"/>
              </w:numPr>
              <w:spacing w:after="0" w:line="240" w:lineRule="auto"/>
              <w:ind w:left="426" w:hanging="426"/>
              <w:rPr>
                <w:lang w:val="en-US"/>
              </w:rPr>
            </w:pPr>
          </w:p>
        </w:tc>
        <w:tc>
          <w:tcPr>
            <w:tcW w:w="7796" w:type="dxa"/>
          </w:tcPr>
          <w:p w:rsidR="002D0BF2" w:rsidRPr="00807A3E" w:rsidRDefault="002D0BF2" w:rsidP="00807A3E">
            <w:pPr>
              <w:spacing w:after="0" w:line="240" w:lineRule="auto"/>
              <w:jc w:val="both"/>
              <w:rPr>
                <w:lang w:val="en-US"/>
              </w:rPr>
            </w:pPr>
            <w:r w:rsidRPr="00807A3E">
              <w:rPr>
                <w:b/>
                <w:lang w:val="en-US"/>
              </w:rPr>
              <w:t>Field</w:t>
            </w:r>
            <w:r>
              <w:rPr>
                <w:b/>
                <w:lang w:val="en-US"/>
              </w:rPr>
              <w:t xml:space="preserve"> </w:t>
            </w:r>
            <w:r w:rsidRPr="00807A3E">
              <w:rPr>
                <w:b/>
                <w:lang w:val="en-US"/>
              </w:rPr>
              <w:t>trip to</w:t>
            </w:r>
            <w:r w:rsidRPr="00807A3E">
              <w:rPr>
                <w:lang w:val="en-US"/>
              </w:rPr>
              <w:t xml:space="preserve"> </w:t>
            </w:r>
            <w:r w:rsidRPr="00807A3E">
              <w:rPr>
                <w:b/>
                <w:lang w:val="en-US"/>
              </w:rPr>
              <w:t>Cusco</w:t>
            </w:r>
            <w:r>
              <w:rPr>
                <w:b/>
                <w:lang w:val="en-US"/>
              </w:rPr>
              <w:t>’s</w:t>
            </w:r>
            <w:r w:rsidRPr="00807A3E">
              <w:rPr>
                <w:b/>
                <w:lang w:val="en-US"/>
              </w:rPr>
              <w:t xml:space="preserve"> Chamber of Commerce</w:t>
            </w:r>
          </w:p>
        </w:tc>
        <w:tc>
          <w:tcPr>
            <w:tcW w:w="992" w:type="dxa"/>
          </w:tcPr>
          <w:p w:rsidR="002D0BF2" w:rsidRPr="00807A3E" w:rsidRDefault="002D0BF2" w:rsidP="00807A3E">
            <w:pPr>
              <w:spacing w:after="0" w:line="240" w:lineRule="auto"/>
              <w:jc w:val="center"/>
              <w:rPr>
                <w:lang w:val="en-US"/>
              </w:rPr>
            </w:pPr>
            <w:r w:rsidRPr="00807A3E">
              <w:rPr>
                <w:lang w:val="en-US"/>
              </w:rPr>
              <w:t>2</w:t>
            </w:r>
          </w:p>
        </w:tc>
      </w:tr>
      <w:tr w:rsidR="002D0BF2" w:rsidRPr="00807A3E" w:rsidTr="00807A3E">
        <w:tc>
          <w:tcPr>
            <w:tcW w:w="392" w:type="dxa"/>
          </w:tcPr>
          <w:p w:rsidR="002D0BF2" w:rsidRPr="00807A3E" w:rsidRDefault="002D0BF2" w:rsidP="00807A3E">
            <w:pPr>
              <w:pStyle w:val="ListParagraph"/>
              <w:numPr>
                <w:ilvl w:val="0"/>
                <w:numId w:val="1"/>
              </w:numPr>
              <w:spacing w:after="0" w:line="240" w:lineRule="auto"/>
              <w:ind w:left="426" w:hanging="426"/>
              <w:rPr>
                <w:lang w:val="en-US"/>
              </w:rPr>
            </w:pPr>
          </w:p>
        </w:tc>
        <w:tc>
          <w:tcPr>
            <w:tcW w:w="7796" w:type="dxa"/>
          </w:tcPr>
          <w:p w:rsidR="002D0BF2" w:rsidRPr="00807A3E" w:rsidRDefault="002D0BF2" w:rsidP="00807A3E">
            <w:pPr>
              <w:spacing w:after="0" w:line="240" w:lineRule="auto"/>
              <w:jc w:val="both"/>
              <w:rPr>
                <w:lang w:val="en-US"/>
              </w:rPr>
            </w:pPr>
            <w:r w:rsidRPr="00807A3E">
              <w:rPr>
                <w:lang w:val="en-US"/>
              </w:rPr>
              <w:t>Financial Globalization: Opportunity and Crisis</w:t>
            </w:r>
          </w:p>
        </w:tc>
        <w:tc>
          <w:tcPr>
            <w:tcW w:w="992" w:type="dxa"/>
          </w:tcPr>
          <w:p w:rsidR="002D0BF2" w:rsidRPr="00807A3E" w:rsidRDefault="002D0BF2" w:rsidP="00807A3E">
            <w:pPr>
              <w:spacing w:after="0" w:line="240" w:lineRule="auto"/>
              <w:jc w:val="center"/>
              <w:rPr>
                <w:lang w:val="en-US"/>
              </w:rPr>
            </w:pPr>
            <w:r w:rsidRPr="00807A3E">
              <w:rPr>
                <w:lang w:val="en-US"/>
              </w:rPr>
              <w:t>2</w:t>
            </w:r>
          </w:p>
        </w:tc>
      </w:tr>
      <w:tr w:rsidR="002D0BF2" w:rsidRPr="00807A3E" w:rsidTr="00807A3E">
        <w:tc>
          <w:tcPr>
            <w:tcW w:w="392" w:type="dxa"/>
          </w:tcPr>
          <w:p w:rsidR="002D0BF2" w:rsidRPr="00807A3E" w:rsidRDefault="002D0BF2" w:rsidP="00807A3E">
            <w:pPr>
              <w:pStyle w:val="ListParagraph"/>
              <w:numPr>
                <w:ilvl w:val="0"/>
                <w:numId w:val="1"/>
              </w:numPr>
              <w:spacing w:after="0" w:line="240" w:lineRule="auto"/>
              <w:ind w:left="426" w:hanging="426"/>
              <w:rPr>
                <w:lang w:val="en-US"/>
              </w:rPr>
            </w:pPr>
          </w:p>
        </w:tc>
        <w:tc>
          <w:tcPr>
            <w:tcW w:w="7796" w:type="dxa"/>
          </w:tcPr>
          <w:p w:rsidR="002D0BF2" w:rsidRPr="00807A3E" w:rsidRDefault="002D0BF2" w:rsidP="00807A3E">
            <w:pPr>
              <w:spacing w:after="0" w:line="240" w:lineRule="auto"/>
              <w:jc w:val="both"/>
              <w:rPr>
                <w:lang w:val="en-US"/>
              </w:rPr>
            </w:pPr>
            <w:r w:rsidRPr="00807A3E">
              <w:rPr>
                <w:lang w:val="en-US"/>
              </w:rPr>
              <w:t>Developing Countries: Growth, Crisis, and Reform</w:t>
            </w:r>
          </w:p>
        </w:tc>
        <w:tc>
          <w:tcPr>
            <w:tcW w:w="992" w:type="dxa"/>
          </w:tcPr>
          <w:p w:rsidR="002D0BF2" w:rsidRPr="00807A3E" w:rsidRDefault="002D0BF2" w:rsidP="00807A3E">
            <w:pPr>
              <w:spacing w:after="0" w:line="240" w:lineRule="auto"/>
              <w:jc w:val="center"/>
              <w:rPr>
                <w:lang w:val="en-US"/>
              </w:rPr>
            </w:pPr>
            <w:r w:rsidRPr="00807A3E">
              <w:rPr>
                <w:lang w:val="en-US"/>
              </w:rPr>
              <w:t>2</w:t>
            </w:r>
          </w:p>
        </w:tc>
      </w:tr>
      <w:tr w:rsidR="002D0BF2" w:rsidRPr="00807A3E" w:rsidTr="00807A3E">
        <w:tc>
          <w:tcPr>
            <w:tcW w:w="392" w:type="dxa"/>
          </w:tcPr>
          <w:p w:rsidR="002D0BF2" w:rsidRPr="00807A3E" w:rsidRDefault="002D0BF2" w:rsidP="00807A3E">
            <w:pPr>
              <w:pStyle w:val="ListParagraph"/>
              <w:numPr>
                <w:ilvl w:val="0"/>
                <w:numId w:val="1"/>
              </w:numPr>
              <w:spacing w:after="0" w:line="240" w:lineRule="auto"/>
              <w:ind w:left="426" w:hanging="426"/>
              <w:rPr>
                <w:lang w:val="en-US"/>
              </w:rPr>
            </w:pPr>
          </w:p>
        </w:tc>
        <w:tc>
          <w:tcPr>
            <w:tcW w:w="7796" w:type="dxa"/>
          </w:tcPr>
          <w:p w:rsidR="002D0BF2" w:rsidRPr="00807A3E" w:rsidRDefault="002D0BF2" w:rsidP="00807A3E">
            <w:pPr>
              <w:spacing w:after="0" w:line="240" w:lineRule="auto"/>
              <w:jc w:val="both"/>
              <w:rPr>
                <w:b/>
                <w:lang w:val="en-US"/>
              </w:rPr>
            </w:pPr>
            <w:r w:rsidRPr="00807A3E">
              <w:rPr>
                <w:b/>
                <w:lang w:val="en-US"/>
              </w:rPr>
              <w:t>Mid</w:t>
            </w:r>
            <w:r>
              <w:rPr>
                <w:b/>
                <w:lang w:val="en-US"/>
              </w:rPr>
              <w:t>-</w:t>
            </w:r>
            <w:r w:rsidRPr="00807A3E">
              <w:rPr>
                <w:b/>
                <w:lang w:val="en-US"/>
              </w:rPr>
              <w:t xml:space="preserve">term </w:t>
            </w:r>
            <w:r>
              <w:rPr>
                <w:b/>
                <w:lang w:val="en-US"/>
              </w:rPr>
              <w:t>e</w:t>
            </w:r>
            <w:r w:rsidRPr="00807A3E">
              <w:rPr>
                <w:b/>
                <w:lang w:val="en-US"/>
              </w:rPr>
              <w:t xml:space="preserve">xam </w:t>
            </w:r>
          </w:p>
        </w:tc>
        <w:tc>
          <w:tcPr>
            <w:tcW w:w="992" w:type="dxa"/>
          </w:tcPr>
          <w:p w:rsidR="002D0BF2" w:rsidRPr="00807A3E" w:rsidRDefault="002D0BF2" w:rsidP="00807A3E">
            <w:pPr>
              <w:spacing w:after="0" w:line="240" w:lineRule="auto"/>
              <w:jc w:val="center"/>
              <w:rPr>
                <w:lang w:val="en-US"/>
              </w:rPr>
            </w:pPr>
            <w:r w:rsidRPr="00807A3E">
              <w:rPr>
                <w:lang w:val="en-US"/>
              </w:rPr>
              <w:t>2</w:t>
            </w:r>
          </w:p>
        </w:tc>
      </w:tr>
      <w:tr w:rsidR="002D0BF2" w:rsidRPr="00807A3E" w:rsidTr="00807A3E">
        <w:tc>
          <w:tcPr>
            <w:tcW w:w="392" w:type="dxa"/>
          </w:tcPr>
          <w:p w:rsidR="002D0BF2" w:rsidRPr="00807A3E" w:rsidRDefault="002D0BF2" w:rsidP="00807A3E">
            <w:pPr>
              <w:pStyle w:val="ListParagraph"/>
              <w:numPr>
                <w:ilvl w:val="0"/>
                <w:numId w:val="1"/>
              </w:numPr>
              <w:spacing w:after="0" w:line="240" w:lineRule="auto"/>
              <w:ind w:left="426" w:hanging="426"/>
              <w:rPr>
                <w:lang w:val="en-US"/>
              </w:rPr>
            </w:pPr>
          </w:p>
        </w:tc>
        <w:tc>
          <w:tcPr>
            <w:tcW w:w="7796" w:type="dxa"/>
          </w:tcPr>
          <w:p w:rsidR="002D0BF2" w:rsidRPr="00807A3E" w:rsidRDefault="002D0BF2" w:rsidP="00807A3E">
            <w:pPr>
              <w:spacing w:after="0" w:line="240" w:lineRule="auto"/>
              <w:jc w:val="both"/>
              <w:rPr>
                <w:lang w:val="en-US"/>
              </w:rPr>
            </w:pPr>
            <w:r w:rsidRPr="00807A3E">
              <w:rPr>
                <w:lang w:val="en-US"/>
              </w:rPr>
              <w:t>Incorporating a Company in Peru: Joint Stock Companies &amp; Close Held Corporations</w:t>
            </w:r>
          </w:p>
        </w:tc>
        <w:tc>
          <w:tcPr>
            <w:tcW w:w="992" w:type="dxa"/>
          </w:tcPr>
          <w:p w:rsidR="002D0BF2" w:rsidRPr="00807A3E" w:rsidRDefault="002D0BF2" w:rsidP="00807A3E">
            <w:pPr>
              <w:spacing w:after="0" w:line="240" w:lineRule="auto"/>
              <w:jc w:val="center"/>
              <w:rPr>
                <w:lang w:val="en-US"/>
              </w:rPr>
            </w:pPr>
            <w:r w:rsidRPr="00807A3E">
              <w:rPr>
                <w:lang w:val="en-US"/>
              </w:rPr>
              <w:t>2</w:t>
            </w:r>
          </w:p>
        </w:tc>
      </w:tr>
      <w:tr w:rsidR="002D0BF2" w:rsidRPr="00807A3E" w:rsidTr="00807A3E">
        <w:tc>
          <w:tcPr>
            <w:tcW w:w="392" w:type="dxa"/>
          </w:tcPr>
          <w:p w:rsidR="002D0BF2" w:rsidRPr="00807A3E" w:rsidRDefault="002D0BF2" w:rsidP="00807A3E">
            <w:pPr>
              <w:pStyle w:val="ListParagraph"/>
              <w:numPr>
                <w:ilvl w:val="0"/>
                <w:numId w:val="1"/>
              </w:numPr>
              <w:spacing w:after="0" w:line="240" w:lineRule="auto"/>
              <w:ind w:left="426" w:hanging="426"/>
              <w:rPr>
                <w:lang w:val="en-US"/>
              </w:rPr>
            </w:pPr>
          </w:p>
        </w:tc>
        <w:tc>
          <w:tcPr>
            <w:tcW w:w="7796" w:type="dxa"/>
          </w:tcPr>
          <w:p w:rsidR="002D0BF2" w:rsidRPr="00807A3E" w:rsidRDefault="002D0BF2" w:rsidP="00807A3E">
            <w:pPr>
              <w:spacing w:after="0" w:line="240" w:lineRule="auto"/>
              <w:jc w:val="both"/>
              <w:rPr>
                <w:lang w:val="en-US"/>
              </w:rPr>
            </w:pPr>
            <w:r w:rsidRPr="00807A3E">
              <w:rPr>
                <w:lang w:val="en-US"/>
              </w:rPr>
              <w:t>Publicly Held Corporations &amp; Limited Liability Companies</w:t>
            </w:r>
          </w:p>
        </w:tc>
        <w:tc>
          <w:tcPr>
            <w:tcW w:w="992" w:type="dxa"/>
          </w:tcPr>
          <w:p w:rsidR="002D0BF2" w:rsidRPr="00807A3E" w:rsidRDefault="002D0BF2" w:rsidP="00807A3E">
            <w:pPr>
              <w:spacing w:after="0" w:line="240" w:lineRule="auto"/>
              <w:jc w:val="center"/>
              <w:rPr>
                <w:lang w:val="en-US"/>
              </w:rPr>
            </w:pPr>
            <w:r w:rsidRPr="00807A3E">
              <w:rPr>
                <w:lang w:val="en-US"/>
              </w:rPr>
              <w:t>2</w:t>
            </w:r>
          </w:p>
        </w:tc>
      </w:tr>
      <w:tr w:rsidR="002D0BF2" w:rsidRPr="00807A3E" w:rsidTr="00807A3E">
        <w:tc>
          <w:tcPr>
            <w:tcW w:w="392" w:type="dxa"/>
          </w:tcPr>
          <w:p w:rsidR="002D0BF2" w:rsidRPr="00807A3E" w:rsidRDefault="002D0BF2" w:rsidP="00807A3E">
            <w:pPr>
              <w:pStyle w:val="ListParagraph"/>
              <w:numPr>
                <w:ilvl w:val="0"/>
                <w:numId w:val="1"/>
              </w:numPr>
              <w:spacing w:after="0" w:line="240" w:lineRule="auto"/>
              <w:ind w:left="426" w:hanging="426"/>
              <w:rPr>
                <w:lang w:val="en-US"/>
              </w:rPr>
            </w:pPr>
          </w:p>
        </w:tc>
        <w:tc>
          <w:tcPr>
            <w:tcW w:w="7796" w:type="dxa"/>
          </w:tcPr>
          <w:p w:rsidR="002D0BF2" w:rsidRPr="00807A3E" w:rsidRDefault="002D0BF2" w:rsidP="00807A3E">
            <w:pPr>
              <w:spacing w:after="0" w:line="240" w:lineRule="auto"/>
              <w:jc w:val="both"/>
              <w:rPr>
                <w:lang w:val="en-US"/>
              </w:rPr>
            </w:pPr>
            <w:r w:rsidRPr="00807A3E">
              <w:rPr>
                <w:lang w:val="en-US"/>
              </w:rPr>
              <w:t>Taxes in Peru: Direct, Indirect &amp; Municipal</w:t>
            </w:r>
          </w:p>
        </w:tc>
        <w:tc>
          <w:tcPr>
            <w:tcW w:w="992" w:type="dxa"/>
          </w:tcPr>
          <w:p w:rsidR="002D0BF2" w:rsidRPr="00807A3E" w:rsidRDefault="002D0BF2" w:rsidP="00807A3E">
            <w:pPr>
              <w:spacing w:after="0" w:line="240" w:lineRule="auto"/>
              <w:jc w:val="center"/>
              <w:rPr>
                <w:lang w:val="en-US"/>
              </w:rPr>
            </w:pPr>
            <w:r w:rsidRPr="00807A3E">
              <w:rPr>
                <w:lang w:val="en-US"/>
              </w:rPr>
              <w:t>2</w:t>
            </w:r>
          </w:p>
        </w:tc>
      </w:tr>
      <w:tr w:rsidR="002D0BF2" w:rsidRPr="00807A3E" w:rsidTr="00807A3E">
        <w:tc>
          <w:tcPr>
            <w:tcW w:w="392" w:type="dxa"/>
          </w:tcPr>
          <w:p w:rsidR="002D0BF2" w:rsidRPr="00807A3E" w:rsidRDefault="002D0BF2" w:rsidP="00807A3E">
            <w:pPr>
              <w:pStyle w:val="ListParagraph"/>
              <w:numPr>
                <w:ilvl w:val="0"/>
                <w:numId w:val="1"/>
              </w:numPr>
              <w:spacing w:after="0" w:line="240" w:lineRule="auto"/>
              <w:ind w:left="426" w:hanging="426"/>
              <w:rPr>
                <w:lang w:val="en-US"/>
              </w:rPr>
            </w:pPr>
          </w:p>
        </w:tc>
        <w:tc>
          <w:tcPr>
            <w:tcW w:w="7796" w:type="dxa"/>
          </w:tcPr>
          <w:p w:rsidR="002D0BF2" w:rsidRPr="00807A3E" w:rsidRDefault="002D0BF2" w:rsidP="00807A3E">
            <w:pPr>
              <w:spacing w:after="0" w:line="240" w:lineRule="auto"/>
              <w:jc w:val="both"/>
              <w:rPr>
                <w:lang w:val="en-US"/>
              </w:rPr>
            </w:pPr>
            <w:r w:rsidRPr="00807A3E">
              <w:rPr>
                <w:b/>
                <w:lang w:val="en-US"/>
              </w:rPr>
              <w:t>Field</w:t>
            </w:r>
            <w:r>
              <w:rPr>
                <w:b/>
                <w:lang w:val="en-US"/>
              </w:rPr>
              <w:t xml:space="preserve"> </w:t>
            </w:r>
            <w:r w:rsidRPr="00807A3E">
              <w:rPr>
                <w:b/>
                <w:lang w:val="en-US"/>
              </w:rPr>
              <w:t>trip to</w:t>
            </w:r>
            <w:r w:rsidRPr="00807A3E">
              <w:rPr>
                <w:lang w:val="en-US"/>
              </w:rPr>
              <w:t xml:space="preserve"> </w:t>
            </w:r>
            <w:r w:rsidRPr="00807A3E">
              <w:rPr>
                <w:b/>
                <w:lang w:val="en-US"/>
              </w:rPr>
              <w:t>SUNAT, the governmental tax a</w:t>
            </w:r>
            <w:r>
              <w:rPr>
                <w:b/>
                <w:lang w:val="en-US"/>
              </w:rPr>
              <w:t>uthority</w:t>
            </w:r>
          </w:p>
        </w:tc>
        <w:tc>
          <w:tcPr>
            <w:tcW w:w="992" w:type="dxa"/>
          </w:tcPr>
          <w:p w:rsidR="002D0BF2" w:rsidRPr="00807A3E" w:rsidRDefault="002D0BF2" w:rsidP="00807A3E">
            <w:pPr>
              <w:spacing w:after="0" w:line="240" w:lineRule="auto"/>
              <w:jc w:val="center"/>
              <w:rPr>
                <w:lang w:val="en-US"/>
              </w:rPr>
            </w:pPr>
            <w:r w:rsidRPr="00807A3E">
              <w:rPr>
                <w:lang w:val="en-US"/>
              </w:rPr>
              <w:t>2</w:t>
            </w:r>
          </w:p>
        </w:tc>
      </w:tr>
      <w:tr w:rsidR="002D0BF2" w:rsidRPr="00807A3E" w:rsidTr="00807A3E">
        <w:tc>
          <w:tcPr>
            <w:tcW w:w="392" w:type="dxa"/>
          </w:tcPr>
          <w:p w:rsidR="002D0BF2" w:rsidRPr="00807A3E" w:rsidRDefault="002D0BF2" w:rsidP="00807A3E">
            <w:pPr>
              <w:pStyle w:val="ListParagraph"/>
              <w:numPr>
                <w:ilvl w:val="0"/>
                <w:numId w:val="1"/>
              </w:numPr>
              <w:spacing w:after="0" w:line="240" w:lineRule="auto"/>
              <w:ind w:left="426" w:hanging="426"/>
              <w:rPr>
                <w:lang w:val="en-US"/>
              </w:rPr>
            </w:pPr>
          </w:p>
        </w:tc>
        <w:tc>
          <w:tcPr>
            <w:tcW w:w="7796" w:type="dxa"/>
          </w:tcPr>
          <w:p w:rsidR="002D0BF2" w:rsidRPr="00807A3E" w:rsidRDefault="002D0BF2" w:rsidP="00807A3E">
            <w:pPr>
              <w:spacing w:after="0" w:line="240" w:lineRule="auto"/>
              <w:jc w:val="both"/>
              <w:rPr>
                <w:lang w:val="en-US"/>
              </w:rPr>
            </w:pPr>
            <w:r w:rsidRPr="00807A3E">
              <w:rPr>
                <w:lang w:val="en-US"/>
              </w:rPr>
              <w:t xml:space="preserve">Customs Regime and Legal Stability Agreements </w:t>
            </w:r>
          </w:p>
        </w:tc>
        <w:tc>
          <w:tcPr>
            <w:tcW w:w="992" w:type="dxa"/>
          </w:tcPr>
          <w:p w:rsidR="002D0BF2" w:rsidRPr="00807A3E" w:rsidRDefault="002D0BF2" w:rsidP="00807A3E">
            <w:pPr>
              <w:spacing w:after="0" w:line="240" w:lineRule="auto"/>
              <w:jc w:val="center"/>
              <w:rPr>
                <w:lang w:val="en-US"/>
              </w:rPr>
            </w:pPr>
            <w:r w:rsidRPr="00807A3E">
              <w:rPr>
                <w:lang w:val="en-US"/>
              </w:rPr>
              <w:t>2</w:t>
            </w:r>
          </w:p>
        </w:tc>
      </w:tr>
      <w:tr w:rsidR="002D0BF2" w:rsidRPr="00807A3E" w:rsidTr="00807A3E">
        <w:tc>
          <w:tcPr>
            <w:tcW w:w="392" w:type="dxa"/>
          </w:tcPr>
          <w:p w:rsidR="002D0BF2" w:rsidRPr="00807A3E" w:rsidRDefault="002D0BF2" w:rsidP="00807A3E">
            <w:pPr>
              <w:pStyle w:val="ListParagraph"/>
              <w:numPr>
                <w:ilvl w:val="0"/>
                <w:numId w:val="1"/>
              </w:numPr>
              <w:spacing w:after="0" w:line="240" w:lineRule="auto"/>
              <w:ind w:left="426" w:hanging="426"/>
              <w:rPr>
                <w:lang w:val="en-US"/>
              </w:rPr>
            </w:pPr>
          </w:p>
        </w:tc>
        <w:tc>
          <w:tcPr>
            <w:tcW w:w="7796" w:type="dxa"/>
          </w:tcPr>
          <w:p w:rsidR="002D0BF2" w:rsidRPr="00807A3E" w:rsidRDefault="002D0BF2" w:rsidP="00807A3E">
            <w:pPr>
              <w:spacing w:after="0" w:line="240" w:lineRule="auto"/>
              <w:jc w:val="both"/>
              <w:rPr>
                <w:lang w:val="en-US"/>
              </w:rPr>
            </w:pPr>
            <w:r w:rsidRPr="00807A3E">
              <w:rPr>
                <w:lang w:val="en-US"/>
              </w:rPr>
              <w:t>Mining Law</w:t>
            </w:r>
          </w:p>
        </w:tc>
        <w:tc>
          <w:tcPr>
            <w:tcW w:w="992" w:type="dxa"/>
          </w:tcPr>
          <w:p w:rsidR="002D0BF2" w:rsidRPr="00807A3E" w:rsidRDefault="002D0BF2" w:rsidP="00807A3E">
            <w:pPr>
              <w:spacing w:after="0" w:line="240" w:lineRule="auto"/>
              <w:jc w:val="center"/>
              <w:rPr>
                <w:lang w:val="en-US"/>
              </w:rPr>
            </w:pPr>
            <w:r w:rsidRPr="00807A3E">
              <w:rPr>
                <w:lang w:val="en-US"/>
              </w:rPr>
              <w:t>2</w:t>
            </w:r>
          </w:p>
        </w:tc>
      </w:tr>
      <w:tr w:rsidR="002D0BF2" w:rsidRPr="00807A3E" w:rsidTr="00807A3E">
        <w:tc>
          <w:tcPr>
            <w:tcW w:w="392" w:type="dxa"/>
          </w:tcPr>
          <w:p w:rsidR="002D0BF2" w:rsidRPr="00807A3E" w:rsidRDefault="002D0BF2" w:rsidP="00807A3E">
            <w:pPr>
              <w:pStyle w:val="ListParagraph"/>
              <w:numPr>
                <w:ilvl w:val="0"/>
                <w:numId w:val="1"/>
              </w:numPr>
              <w:spacing w:after="0" w:line="240" w:lineRule="auto"/>
              <w:ind w:left="426" w:hanging="426"/>
              <w:rPr>
                <w:lang w:val="en-US"/>
              </w:rPr>
            </w:pPr>
          </w:p>
        </w:tc>
        <w:tc>
          <w:tcPr>
            <w:tcW w:w="7796" w:type="dxa"/>
          </w:tcPr>
          <w:p w:rsidR="002D0BF2" w:rsidRPr="00807A3E" w:rsidRDefault="002D0BF2" w:rsidP="00807A3E">
            <w:pPr>
              <w:spacing w:after="0" w:line="240" w:lineRule="auto"/>
              <w:jc w:val="both"/>
              <w:rPr>
                <w:lang w:val="en-US"/>
              </w:rPr>
            </w:pPr>
            <w:r w:rsidRPr="00807A3E">
              <w:rPr>
                <w:lang w:val="en-US"/>
              </w:rPr>
              <w:t>Labor and Employment Law in Peru: Hiring System and Current Fringe Benefits</w:t>
            </w:r>
          </w:p>
        </w:tc>
        <w:tc>
          <w:tcPr>
            <w:tcW w:w="992" w:type="dxa"/>
          </w:tcPr>
          <w:p w:rsidR="002D0BF2" w:rsidRPr="00807A3E" w:rsidRDefault="002D0BF2" w:rsidP="00807A3E">
            <w:pPr>
              <w:spacing w:after="0" w:line="240" w:lineRule="auto"/>
              <w:jc w:val="center"/>
              <w:rPr>
                <w:lang w:val="en-US"/>
              </w:rPr>
            </w:pPr>
            <w:r w:rsidRPr="00807A3E">
              <w:rPr>
                <w:lang w:val="en-US"/>
              </w:rPr>
              <w:t>2</w:t>
            </w:r>
          </w:p>
        </w:tc>
      </w:tr>
      <w:tr w:rsidR="002D0BF2" w:rsidRPr="00807A3E" w:rsidTr="00807A3E">
        <w:tc>
          <w:tcPr>
            <w:tcW w:w="392" w:type="dxa"/>
          </w:tcPr>
          <w:p w:rsidR="002D0BF2" w:rsidRPr="00807A3E" w:rsidRDefault="002D0BF2" w:rsidP="00807A3E">
            <w:pPr>
              <w:pStyle w:val="ListParagraph"/>
              <w:numPr>
                <w:ilvl w:val="0"/>
                <w:numId w:val="1"/>
              </w:numPr>
              <w:spacing w:after="0" w:line="240" w:lineRule="auto"/>
              <w:ind w:left="426" w:hanging="426"/>
              <w:rPr>
                <w:lang w:val="en-US"/>
              </w:rPr>
            </w:pPr>
          </w:p>
        </w:tc>
        <w:tc>
          <w:tcPr>
            <w:tcW w:w="7796" w:type="dxa"/>
          </w:tcPr>
          <w:p w:rsidR="002D0BF2" w:rsidRPr="00807A3E" w:rsidRDefault="002D0BF2" w:rsidP="00807A3E">
            <w:pPr>
              <w:spacing w:after="0" w:line="240" w:lineRule="auto"/>
              <w:jc w:val="both"/>
              <w:rPr>
                <w:lang w:val="en-US"/>
              </w:rPr>
            </w:pPr>
            <w:r>
              <w:rPr>
                <w:lang w:val="en-US"/>
              </w:rPr>
              <w:t xml:space="preserve">Taxes, </w:t>
            </w:r>
            <w:r w:rsidRPr="00807A3E">
              <w:rPr>
                <w:lang w:val="en-US"/>
              </w:rPr>
              <w:t>Contributions Levied on Remunerations and Termination of Employment</w:t>
            </w:r>
          </w:p>
        </w:tc>
        <w:tc>
          <w:tcPr>
            <w:tcW w:w="992" w:type="dxa"/>
          </w:tcPr>
          <w:p w:rsidR="002D0BF2" w:rsidRPr="00807A3E" w:rsidRDefault="002D0BF2" w:rsidP="00807A3E">
            <w:pPr>
              <w:spacing w:after="0" w:line="240" w:lineRule="auto"/>
              <w:jc w:val="center"/>
              <w:rPr>
                <w:lang w:val="en-US"/>
              </w:rPr>
            </w:pPr>
            <w:r w:rsidRPr="00807A3E">
              <w:rPr>
                <w:lang w:val="en-US"/>
              </w:rPr>
              <w:t>2</w:t>
            </w:r>
          </w:p>
        </w:tc>
      </w:tr>
      <w:tr w:rsidR="002D0BF2" w:rsidRPr="00807A3E" w:rsidTr="00807A3E">
        <w:tc>
          <w:tcPr>
            <w:tcW w:w="392" w:type="dxa"/>
          </w:tcPr>
          <w:p w:rsidR="002D0BF2" w:rsidRPr="00807A3E" w:rsidRDefault="002D0BF2" w:rsidP="00807A3E">
            <w:pPr>
              <w:pStyle w:val="ListParagraph"/>
              <w:numPr>
                <w:ilvl w:val="0"/>
                <w:numId w:val="1"/>
              </w:numPr>
              <w:spacing w:after="0" w:line="240" w:lineRule="auto"/>
              <w:ind w:left="426" w:hanging="426"/>
              <w:rPr>
                <w:lang w:val="en-US"/>
              </w:rPr>
            </w:pPr>
          </w:p>
        </w:tc>
        <w:tc>
          <w:tcPr>
            <w:tcW w:w="7796" w:type="dxa"/>
          </w:tcPr>
          <w:p w:rsidR="002D0BF2" w:rsidRPr="00807A3E" w:rsidRDefault="002D0BF2" w:rsidP="00807A3E">
            <w:pPr>
              <w:spacing w:after="0" w:line="240" w:lineRule="auto"/>
              <w:jc w:val="both"/>
              <w:rPr>
                <w:lang w:val="en-US"/>
              </w:rPr>
            </w:pPr>
            <w:r w:rsidRPr="00807A3E">
              <w:rPr>
                <w:lang w:val="en-US"/>
              </w:rPr>
              <w:t>Immigration to Peru</w:t>
            </w:r>
          </w:p>
        </w:tc>
        <w:tc>
          <w:tcPr>
            <w:tcW w:w="992" w:type="dxa"/>
          </w:tcPr>
          <w:p w:rsidR="002D0BF2" w:rsidRPr="00807A3E" w:rsidRDefault="002D0BF2" w:rsidP="00807A3E">
            <w:pPr>
              <w:spacing w:after="0" w:line="240" w:lineRule="auto"/>
              <w:jc w:val="center"/>
              <w:rPr>
                <w:lang w:val="en-US"/>
              </w:rPr>
            </w:pPr>
            <w:r w:rsidRPr="00807A3E">
              <w:rPr>
                <w:lang w:val="en-US"/>
              </w:rPr>
              <w:t>2</w:t>
            </w:r>
          </w:p>
        </w:tc>
      </w:tr>
      <w:tr w:rsidR="002D0BF2" w:rsidRPr="00807A3E" w:rsidTr="00807A3E">
        <w:tc>
          <w:tcPr>
            <w:tcW w:w="392" w:type="dxa"/>
          </w:tcPr>
          <w:p w:rsidR="002D0BF2" w:rsidRPr="00807A3E" w:rsidRDefault="002D0BF2" w:rsidP="00807A3E">
            <w:pPr>
              <w:pStyle w:val="ListParagraph"/>
              <w:numPr>
                <w:ilvl w:val="0"/>
                <w:numId w:val="1"/>
              </w:numPr>
              <w:spacing w:after="0" w:line="240" w:lineRule="auto"/>
              <w:ind w:left="426" w:hanging="426"/>
              <w:rPr>
                <w:lang w:val="en-US"/>
              </w:rPr>
            </w:pPr>
          </w:p>
        </w:tc>
        <w:tc>
          <w:tcPr>
            <w:tcW w:w="7796" w:type="dxa"/>
          </w:tcPr>
          <w:p w:rsidR="002D0BF2" w:rsidRPr="00807A3E" w:rsidRDefault="002D0BF2" w:rsidP="00807A3E">
            <w:pPr>
              <w:spacing w:after="0" w:line="240" w:lineRule="auto"/>
              <w:jc w:val="both"/>
              <w:rPr>
                <w:lang w:val="en-US"/>
              </w:rPr>
            </w:pPr>
            <w:r w:rsidRPr="00807A3E">
              <w:rPr>
                <w:lang w:val="en-US"/>
              </w:rPr>
              <w:t xml:space="preserve">Intellectual Property </w:t>
            </w:r>
            <w:r>
              <w:rPr>
                <w:lang w:val="en-US"/>
              </w:rPr>
              <w:t>regulations in Peru, Copyright</w:t>
            </w:r>
            <w:r w:rsidRPr="00807A3E">
              <w:rPr>
                <w:lang w:val="en-US"/>
              </w:rPr>
              <w:t xml:space="preserve"> and Industrial Property</w:t>
            </w:r>
          </w:p>
        </w:tc>
        <w:tc>
          <w:tcPr>
            <w:tcW w:w="992" w:type="dxa"/>
          </w:tcPr>
          <w:p w:rsidR="002D0BF2" w:rsidRPr="00807A3E" w:rsidRDefault="002D0BF2" w:rsidP="00807A3E">
            <w:pPr>
              <w:spacing w:after="0" w:line="240" w:lineRule="auto"/>
              <w:jc w:val="center"/>
              <w:rPr>
                <w:lang w:val="en-US"/>
              </w:rPr>
            </w:pPr>
            <w:r w:rsidRPr="00807A3E">
              <w:rPr>
                <w:lang w:val="en-US"/>
              </w:rPr>
              <w:t>2</w:t>
            </w:r>
          </w:p>
        </w:tc>
      </w:tr>
      <w:tr w:rsidR="002D0BF2" w:rsidRPr="00807A3E" w:rsidTr="00807A3E">
        <w:tc>
          <w:tcPr>
            <w:tcW w:w="392" w:type="dxa"/>
          </w:tcPr>
          <w:p w:rsidR="002D0BF2" w:rsidRPr="00807A3E" w:rsidRDefault="002D0BF2" w:rsidP="00807A3E">
            <w:pPr>
              <w:pStyle w:val="ListParagraph"/>
              <w:numPr>
                <w:ilvl w:val="0"/>
                <w:numId w:val="1"/>
              </w:numPr>
              <w:spacing w:after="0" w:line="240" w:lineRule="auto"/>
              <w:ind w:left="426" w:hanging="426"/>
              <w:rPr>
                <w:lang w:val="en-US"/>
              </w:rPr>
            </w:pPr>
          </w:p>
        </w:tc>
        <w:tc>
          <w:tcPr>
            <w:tcW w:w="7796" w:type="dxa"/>
          </w:tcPr>
          <w:p w:rsidR="002D0BF2" w:rsidRPr="00807A3E" w:rsidRDefault="002D0BF2" w:rsidP="00807A3E">
            <w:pPr>
              <w:spacing w:after="0" w:line="240" w:lineRule="auto"/>
              <w:jc w:val="both"/>
              <w:rPr>
                <w:lang w:val="en-US"/>
              </w:rPr>
            </w:pPr>
            <w:r w:rsidRPr="00807A3E">
              <w:rPr>
                <w:lang w:val="en-US"/>
              </w:rPr>
              <w:t>Final project</w:t>
            </w:r>
          </w:p>
        </w:tc>
        <w:tc>
          <w:tcPr>
            <w:tcW w:w="992" w:type="dxa"/>
          </w:tcPr>
          <w:p w:rsidR="002D0BF2" w:rsidRPr="00807A3E" w:rsidRDefault="002D0BF2" w:rsidP="00807A3E">
            <w:pPr>
              <w:spacing w:after="0" w:line="240" w:lineRule="auto"/>
              <w:jc w:val="center"/>
              <w:rPr>
                <w:lang w:val="en-US"/>
              </w:rPr>
            </w:pPr>
            <w:r w:rsidRPr="00807A3E">
              <w:rPr>
                <w:lang w:val="en-US"/>
              </w:rPr>
              <w:t>2</w:t>
            </w:r>
          </w:p>
        </w:tc>
      </w:tr>
      <w:tr w:rsidR="002D0BF2" w:rsidRPr="00807A3E" w:rsidTr="00807A3E">
        <w:tc>
          <w:tcPr>
            <w:tcW w:w="392" w:type="dxa"/>
          </w:tcPr>
          <w:p w:rsidR="002D0BF2" w:rsidRPr="00807A3E" w:rsidRDefault="002D0BF2" w:rsidP="00807A3E">
            <w:pPr>
              <w:pStyle w:val="ListParagraph"/>
              <w:numPr>
                <w:ilvl w:val="0"/>
                <w:numId w:val="1"/>
              </w:numPr>
              <w:spacing w:after="0" w:line="240" w:lineRule="auto"/>
              <w:ind w:left="426" w:hanging="426"/>
              <w:rPr>
                <w:lang w:val="en-US"/>
              </w:rPr>
            </w:pPr>
          </w:p>
        </w:tc>
        <w:tc>
          <w:tcPr>
            <w:tcW w:w="7796" w:type="dxa"/>
          </w:tcPr>
          <w:p w:rsidR="002D0BF2" w:rsidRPr="00807A3E" w:rsidRDefault="002D0BF2" w:rsidP="00807A3E">
            <w:pPr>
              <w:spacing w:after="0" w:line="240" w:lineRule="auto"/>
              <w:jc w:val="both"/>
              <w:rPr>
                <w:lang w:val="en-US"/>
              </w:rPr>
            </w:pPr>
            <w:r w:rsidRPr="00807A3E">
              <w:rPr>
                <w:lang w:val="en-US"/>
              </w:rPr>
              <w:t>Final project presentation</w:t>
            </w:r>
          </w:p>
        </w:tc>
        <w:tc>
          <w:tcPr>
            <w:tcW w:w="992" w:type="dxa"/>
          </w:tcPr>
          <w:p w:rsidR="002D0BF2" w:rsidRPr="00807A3E" w:rsidRDefault="002D0BF2" w:rsidP="00807A3E">
            <w:pPr>
              <w:spacing w:after="0" w:line="240" w:lineRule="auto"/>
              <w:jc w:val="center"/>
              <w:rPr>
                <w:lang w:val="en-US"/>
              </w:rPr>
            </w:pPr>
            <w:r w:rsidRPr="00807A3E">
              <w:rPr>
                <w:lang w:val="en-US"/>
              </w:rPr>
              <w:t>2</w:t>
            </w:r>
          </w:p>
        </w:tc>
      </w:tr>
      <w:tr w:rsidR="002D0BF2" w:rsidRPr="00807A3E" w:rsidTr="00807A3E">
        <w:tc>
          <w:tcPr>
            <w:tcW w:w="392" w:type="dxa"/>
          </w:tcPr>
          <w:p w:rsidR="002D0BF2" w:rsidRPr="00807A3E" w:rsidRDefault="002D0BF2" w:rsidP="00807A3E">
            <w:pPr>
              <w:pStyle w:val="ListParagraph"/>
              <w:numPr>
                <w:ilvl w:val="0"/>
                <w:numId w:val="1"/>
              </w:numPr>
              <w:spacing w:after="0" w:line="240" w:lineRule="auto"/>
              <w:ind w:left="426" w:hanging="426"/>
              <w:rPr>
                <w:lang w:val="en-US"/>
              </w:rPr>
            </w:pPr>
          </w:p>
        </w:tc>
        <w:tc>
          <w:tcPr>
            <w:tcW w:w="7796" w:type="dxa"/>
          </w:tcPr>
          <w:p w:rsidR="002D0BF2" w:rsidRPr="00807A3E" w:rsidRDefault="002D0BF2" w:rsidP="00807A3E">
            <w:pPr>
              <w:spacing w:after="0" w:line="240" w:lineRule="auto"/>
              <w:jc w:val="both"/>
              <w:rPr>
                <w:b/>
                <w:lang w:val="en-US"/>
              </w:rPr>
            </w:pPr>
            <w:r w:rsidRPr="00807A3E">
              <w:rPr>
                <w:b/>
                <w:lang w:val="en-US"/>
              </w:rPr>
              <w:t xml:space="preserve">Final </w:t>
            </w:r>
            <w:r>
              <w:rPr>
                <w:b/>
                <w:lang w:val="en-US"/>
              </w:rPr>
              <w:t>e</w:t>
            </w:r>
            <w:r w:rsidRPr="00807A3E">
              <w:rPr>
                <w:b/>
                <w:lang w:val="en-US"/>
              </w:rPr>
              <w:t>xam</w:t>
            </w:r>
            <w:r>
              <w:rPr>
                <w:b/>
                <w:lang w:val="en-US"/>
              </w:rPr>
              <w:t xml:space="preserve">            </w:t>
            </w:r>
          </w:p>
        </w:tc>
        <w:tc>
          <w:tcPr>
            <w:tcW w:w="992" w:type="dxa"/>
          </w:tcPr>
          <w:p w:rsidR="002D0BF2" w:rsidRPr="00807A3E" w:rsidRDefault="002D0BF2" w:rsidP="00807A3E">
            <w:pPr>
              <w:spacing w:after="0" w:line="240" w:lineRule="auto"/>
              <w:jc w:val="center"/>
              <w:rPr>
                <w:lang w:val="en-US"/>
              </w:rPr>
            </w:pPr>
            <w:r w:rsidRPr="00807A3E">
              <w:rPr>
                <w:lang w:val="en-US"/>
              </w:rPr>
              <w:t>1</w:t>
            </w:r>
          </w:p>
        </w:tc>
      </w:tr>
      <w:tr w:rsidR="002D0BF2" w:rsidRPr="00807A3E" w:rsidTr="00807A3E">
        <w:tc>
          <w:tcPr>
            <w:tcW w:w="9180" w:type="dxa"/>
            <w:gridSpan w:val="3"/>
            <w:shd w:val="pct20" w:color="auto" w:fill="auto"/>
          </w:tcPr>
          <w:p w:rsidR="002D0BF2" w:rsidRPr="00807A3E" w:rsidRDefault="002D0BF2" w:rsidP="00807A3E">
            <w:pPr>
              <w:spacing w:after="0" w:line="240" w:lineRule="auto"/>
              <w:jc w:val="center"/>
              <w:rPr>
                <w:b/>
                <w:lang w:val="en-US"/>
              </w:rPr>
            </w:pPr>
            <w:r w:rsidRPr="00807A3E">
              <w:rPr>
                <w:b/>
                <w:lang w:val="en-US"/>
              </w:rPr>
              <w:t>BASIC READING</w:t>
            </w:r>
          </w:p>
        </w:tc>
      </w:tr>
      <w:tr w:rsidR="002D0BF2" w:rsidRPr="00A47205" w:rsidTr="00807A3E">
        <w:tc>
          <w:tcPr>
            <w:tcW w:w="392" w:type="dxa"/>
          </w:tcPr>
          <w:p w:rsidR="002D0BF2" w:rsidRPr="00807A3E" w:rsidRDefault="002D0BF2" w:rsidP="00807A3E">
            <w:pPr>
              <w:pStyle w:val="ListParagraph"/>
              <w:numPr>
                <w:ilvl w:val="0"/>
                <w:numId w:val="2"/>
              </w:numPr>
              <w:spacing w:after="0" w:line="240" w:lineRule="auto"/>
              <w:ind w:left="426" w:hanging="426"/>
              <w:rPr>
                <w:lang w:val="en-US"/>
              </w:rPr>
            </w:pPr>
          </w:p>
        </w:tc>
        <w:tc>
          <w:tcPr>
            <w:tcW w:w="8788" w:type="dxa"/>
            <w:gridSpan w:val="2"/>
          </w:tcPr>
          <w:p w:rsidR="002D0BF2" w:rsidRPr="00807A3E" w:rsidRDefault="002D0BF2" w:rsidP="00807A3E">
            <w:pPr>
              <w:spacing w:after="0" w:line="240" w:lineRule="auto"/>
              <w:rPr>
                <w:rFonts w:cs="Calibri"/>
                <w:lang w:val="en-US"/>
              </w:rPr>
            </w:pPr>
            <w:r w:rsidRPr="00807A3E">
              <w:rPr>
                <w:rFonts w:cs="Calibri"/>
                <w:lang w:val="en-US"/>
              </w:rPr>
              <w:t>Krugman Paul, Obstfeld Maurice, Melitz J. Marc, 2012, “International Economics Theory &amp; Policy,” Manufactured in the United States of America, Pearson</w:t>
            </w:r>
          </w:p>
        </w:tc>
      </w:tr>
      <w:tr w:rsidR="002D0BF2" w:rsidRPr="00A47205" w:rsidTr="00807A3E">
        <w:tc>
          <w:tcPr>
            <w:tcW w:w="392" w:type="dxa"/>
          </w:tcPr>
          <w:p w:rsidR="002D0BF2" w:rsidRPr="00807A3E" w:rsidRDefault="002D0BF2" w:rsidP="00807A3E">
            <w:pPr>
              <w:pStyle w:val="ListParagraph"/>
              <w:numPr>
                <w:ilvl w:val="0"/>
                <w:numId w:val="2"/>
              </w:numPr>
              <w:spacing w:after="0" w:line="240" w:lineRule="auto"/>
              <w:ind w:left="426" w:hanging="426"/>
              <w:rPr>
                <w:lang w:val="en-US"/>
              </w:rPr>
            </w:pPr>
          </w:p>
        </w:tc>
        <w:tc>
          <w:tcPr>
            <w:tcW w:w="8788" w:type="dxa"/>
            <w:gridSpan w:val="2"/>
          </w:tcPr>
          <w:p w:rsidR="002D0BF2" w:rsidRPr="00807A3E" w:rsidRDefault="002D0BF2" w:rsidP="00807A3E">
            <w:pPr>
              <w:spacing w:after="0" w:line="240" w:lineRule="auto"/>
              <w:rPr>
                <w:rFonts w:cs="Calibri"/>
                <w:lang w:val="en-US"/>
              </w:rPr>
            </w:pPr>
            <w:r w:rsidRPr="00807A3E">
              <w:rPr>
                <w:rFonts w:cs="Calibri"/>
                <w:lang w:val="en-US"/>
              </w:rPr>
              <w:t xml:space="preserve">Antras Pol, Rossi-Hansberg Esteban, 2009, “Organizations and Trade,” Department of Economics Harvard University, Cambridge, Massachusetts &amp; Department of Economics Princeton University, Princeton, New Jersey, https://goo.gl/5CQJVr </w:t>
            </w:r>
          </w:p>
        </w:tc>
      </w:tr>
      <w:tr w:rsidR="002D0BF2" w:rsidRPr="00A47205" w:rsidTr="00807A3E">
        <w:tc>
          <w:tcPr>
            <w:tcW w:w="392" w:type="dxa"/>
          </w:tcPr>
          <w:p w:rsidR="002D0BF2" w:rsidRPr="00807A3E" w:rsidRDefault="002D0BF2" w:rsidP="00807A3E">
            <w:pPr>
              <w:pStyle w:val="ListParagraph"/>
              <w:numPr>
                <w:ilvl w:val="0"/>
                <w:numId w:val="2"/>
              </w:numPr>
              <w:spacing w:after="0" w:line="240" w:lineRule="auto"/>
              <w:ind w:left="426" w:hanging="426"/>
              <w:rPr>
                <w:lang w:val="en-US"/>
              </w:rPr>
            </w:pPr>
          </w:p>
        </w:tc>
        <w:tc>
          <w:tcPr>
            <w:tcW w:w="8788" w:type="dxa"/>
            <w:gridSpan w:val="2"/>
          </w:tcPr>
          <w:p w:rsidR="002D0BF2" w:rsidRPr="00807A3E" w:rsidRDefault="002D0BF2" w:rsidP="00807A3E">
            <w:pPr>
              <w:spacing w:after="0" w:line="240" w:lineRule="auto"/>
              <w:rPr>
                <w:rFonts w:cs="Calibri"/>
                <w:lang w:val="en-US"/>
              </w:rPr>
            </w:pPr>
            <w:r w:rsidRPr="00807A3E">
              <w:rPr>
                <w:rFonts w:cs="Calibri"/>
                <w:lang w:val="en-US"/>
              </w:rPr>
              <w:t>Pantigoso Paulo, 2016, “Peru’s Business and Investment Guide 2016/2017,” Ernst &amp; Young, https://goo.gl/oqSO5Z</w:t>
            </w:r>
          </w:p>
        </w:tc>
      </w:tr>
      <w:tr w:rsidR="002D0BF2" w:rsidRPr="00A47205" w:rsidTr="00807A3E">
        <w:tc>
          <w:tcPr>
            <w:tcW w:w="392" w:type="dxa"/>
          </w:tcPr>
          <w:p w:rsidR="002D0BF2" w:rsidRPr="00807A3E" w:rsidRDefault="002D0BF2" w:rsidP="00807A3E">
            <w:pPr>
              <w:pStyle w:val="ListParagraph"/>
              <w:numPr>
                <w:ilvl w:val="0"/>
                <w:numId w:val="2"/>
              </w:numPr>
              <w:spacing w:after="0" w:line="240" w:lineRule="auto"/>
              <w:ind w:left="426" w:hanging="426"/>
              <w:rPr>
                <w:lang w:val="en-US"/>
              </w:rPr>
            </w:pPr>
          </w:p>
        </w:tc>
        <w:tc>
          <w:tcPr>
            <w:tcW w:w="8788" w:type="dxa"/>
            <w:gridSpan w:val="2"/>
          </w:tcPr>
          <w:p w:rsidR="002D0BF2" w:rsidRPr="00807A3E" w:rsidRDefault="002D0BF2" w:rsidP="00807A3E">
            <w:pPr>
              <w:spacing w:after="0" w:line="240" w:lineRule="auto"/>
              <w:rPr>
                <w:rFonts w:cs="Calibri"/>
                <w:lang w:val="en-US"/>
              </w:rPr>
            </w:pPr>
            <w:r w:rsidRPr="00807A3E">
              <w:rPr>
                <w:rFonts w:cs="Calibri"/>
                <w:lang w:val="en-US"/>
              </w:rPr>
              <w:t>Chong Esteban, 2016, “Doing business and investing in Peru 2016,” PricewaterhouseCoopers International Limited, https://goo.gl/oIbzcx</w:t>
            </w:r>
          </w:p>
        </w:tc>
      </w:tr>
      <w:tr w:rsidR="002D0BF2" w:rsidRPr="00A47205" w:rsidTr="00807A3E">
        <w:tc>
          <w:tcPr>
            <w:tcW w:w="392" w:type="dxa"/>
          </w:tcPr>
          <w:p w:rsidR="002D0BF2" w:rsidRPr="00807A3E" w:rsidRDefault="002D0BF2" w:rsidP="00807A3E">
            <w:pPr>
              <w:pStyle w:val="ListParagraph"/>
              <w:numPr>
                <w:ilvl w:val="0"/>
                <w:numId w:val="2"/>
              </w:numPr>
              <w:spacing w:after="0" w:line="240" w:lineRule="auto"/>
              <w:ind w:left="426" w:hanging="426"/>
              <w:rPr>
                <w:lang w:val="en-US"/>
              </w:rPr>
            </w:pPr>
          </w:p>
        </w:tc>
        <w:tc>
          <w:tcPr>
            <w:tcW w:w="8788" w:type="dxa"/>
            <w:gridSpan w:val="2"/>
          </w:tcPr>
          <w:p w:rsidR="002D0BF2" w:rsidRPr="00807A3E" w:rsidRDefault="002D0BF2" w:rsidP="00807A3E">
            <w:pPr>
              <w:spacing w:after="0" w:line="240" w:lineRule="auto"/>
              <w:rPr>
                <w:rFonts w:cs="Calibri"/>
                <w:lang w:val="en-US"/>
              </w:rPr>
            </w:pPr>
            <w:r w:rsidRPr="00807A3E">
              <w:rPr>
                <w:rFonts w:cs="Calibri"/>
                <w:lang w:val="en-US"/>
              </w:rPr>
              <w:t>Pantigoso Paulo, 2017, “Peru’s mining &amp; metals investment guide 2017/2018,” Ernst &amp; Young, https://goo.gl/In1SCg</w:t>
            </w:r>
          </w:p>
        </w:tc>
      </w:tr>
    </w:tbl>
    <w:p w:rsidR="002D0BF2" w:rsidRPr="00672003" w:rsidRDefault="002D0BF2">
      <w:pPr>
        <w:rPr>
          <w:lang w:val="en-US"/>
        </w:rPr>
      </w:pPr>
    </w:p>
    <w:sectPr w:rsidR="002D0BF2" w:rsidRPr="00672003" w:rsidSect="00F143DD">
      <w:headerReference w:type="default" r:id="rId7"/>
      <w:pgSz w:w="12240" w:h="15840"/>
      <w:pgMar w:top="1417" w:right="1701" w:bottom="1417" w:left="1701" w:header="426"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0BF2" w:rsidRDefault="002D0BF2" w:rsidP="00B32CC0">
      <w:pPr>
        <w:spacing w:after="0" w:line="240" w:lineRule="auto"/>
      </w:pPr>
      <w:r>
        <w:separator/>
      </w:r>
    </w:p>
  </w:endnote>
  <w:endnote w:type="continuationSeparator" w:id="0">
    <w:p w:rsidR="002D0BF2" w:rsidRDefault="002D0BF2" w:rsidP="00B32CC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0BF2" w:rsidRDefault="002D0BF2" w:rsidP="00B32CC0">
      <w:pPr>
        <w:spacing w:after="0" w:line="240" w:lineRule="auto"/>
      </w:pPr>
      <w:r>
        <w:separator/>
      </w:r>
    </w:p>
  </w:footnote>
  <w:footnote w:type="continuationSeparator" w:id="0">
    <w:p w:rsidR="002D0BF2" w:rsidRDefault="002D0BF2" w:rsidP="00B32CC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0BF2" w:rsidRDefault="002D0BF2">
    <w:pPr>
      <w:pStyle w:val="Header"/>
    </w:pPr>
    <w:r w:rsidRPr="0054241E">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0 Imagen" o:spid="_x0000_i1026" type="#_x0000_t75" style="width:45pt;height:45pt;visibility:visible">
          <v:imagedata r:id="rId1" o:title=""/>
        </v:shape>
      </w:pict>
    </w:r>
  </w:p>
  <w:p w:rsidR="002D0BF2" w:rsidRDefault="002D0BF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EF1163"/>
    <w:multiLevelType w:val="hybridMultilevel"/>
    <w:tmpl w:val="8C1A292A"/>
    <w:lvl w:ilvl="0" w:tplc="AF365A08">
      <w:start w:val="1"/>
      <w:numFmt w:val="decimal"/>
      <w:lvlText w:val="%1."/>
      <w:lvlJc w:val="left"/>
      <w:pPr>
        <w:ind w:left="720" w:hanging="360"/>
      </w:pPr>
      <w:rPr>
        <w:rFonts w:cs="Times New Roman" w:hint="default"/>
      </w:rPr>
    </w:lvl>
    <w:lvl w:ilvl="1" w:tplc="280A0019" w:tentative="1">
      <w:start w:val="1"/>
      <w:numFmt w:val="lowerLetter"/>
      <w:lvlText w:val="%2."/>
      <w:lvlJc w:val="left"/>
      <w:pPr>
        <w:ind w:left="1440" w:hanging="360"/>
      </w:pPr>
      <w:rPr>
        <w:rFonts w:cs="Times New Roman"/>
      </w:rPr>
    </w:lvl>
    <w:lvl w:ilvl="2" w:tplc="280A001B" w:tentative="1">
      <w:start w:val="1"/>
      <w:numFmt w:val="lowerRoman"/>
      <w:lvlText w:val="%3."/>
      <w:lvlJc w:val="right"/>
      <w:pPr>
        <w:ind w:left="2160" w:hanging="180"/>
      </w:pPr>
      <w:rPr>
        <w:rFonts w:cs="Times New Roman"/>
      </w:rPr>
    </w:lvl>
    <w:lvl w:ilvl="3" w:tplc="280A000F" w:tentative="1">
      <w:start w:val="1"/>
      <w:numFmt w:val="decimal"/>
      <w:lvlText w:val="%4."/>
      <w:lvlJc w:val="left"/>
      <w:pPr>
        <w:ind w:left="2880" w:hanging="360"/>
      </w:pPr>
      <w:rPr>
        <w:rFonts w:cs="Times New Roman"/>
      </w:rPr>
    </w:lvl>
    <w:lvl w:ilvl="4" w:tplc="280A0019" w:tentative="1">
      <w:start w:val="1"/>
      <w:numFmt w:val="lowerLetter"/>
      <w:lvlText w:val="%5."/>
      <w:lvlJc w:val="left"/>
      <w:pPr>
        <w:ind w:left="3600" w:hanging="360"/>
      </w:pPr>
      <w:rPr>
        <w:rFonts w:cs="Times New Roman"/>
      </w:rPr>
    </w:lvl>
    <w:lvl w:ilvl="5" w:tplc="280A001B" w:tentative="1">
      <w:start w:val="1"/>
      <w:numFmt w:val="lowerRoman"/>
      <w:lvlText w:val="%6."/>
      <w:lvlJc w:val="right"/>
      <w:pPr>
        <w:ind w:left="4320" w:hanging="180"/>
      </w:pPr>
      <w:rPr>
        <w:rFonts w:cs="Times New Roman"/>
      </w:rPr>
    </w:lvl>
    <w:lvl w:ilvl="6" w:tplc="280A000F" w:tentative="1">
      <w:start w:val="1"/>
      <w:numFmt w:val="decimal"/>
      <w:lvlText w:val="%7."/>
      <w:lvlJc w:val="left"/>
      <w:pPr>
        <w:ind w:left="5040" w:hanging="360"/>
      </w:pPr>
      <w:rPr>
        <w:rFonts w:cs="Times New Roman"/>
      </w:rPr>
    </w:lvl>
    <w:lvl w:ilvl="7" w:tplc="280A0019" w:tentative="1">
      <w:start w:val="1"/>
      <w:numFmt w:val="lowerLetter"/>
      <w:lvlText w:val="%8."/>
      <w:lvlJc w:val="left"/>
      <w:pPr>
        <w:ind w:left="5760" w:hanging="360"/>
      </w:pPr>
      <w:rPr>
        <w:rFonts w:cs="Times New Roman"/>
      </w:rPr>
    </w:lvl>
    <w:lvl w:ilvl="8" w:tplc="280A001B" w:tentative="1">
      <w:start w:val="1"/>
      <w:numFmt w:val="lowerRoman"/>
      <w:lvlText w:val="%9."/>
      <w:lvlJc w:val="right"/>
      <w:pPr>
        <w:ind w:left="6480" w:hanging="180"/>
      </w:pPr>
      <w:rPr>
        <w:rFonts w:cs="Times New Roman"/>
      </w:rPr>
    </w:lvl>
  </w:abstractNum>
  <w:abstractNum w:abstractNumId="1">
    <w:nsid w:val="4625464F"/>
    <w:multiLevelType w:val="hybridMultilevel"/>
    <w:tmpl w:val="F9827800"/>
    <w:lvl w:ilvl="0" w:tplc="280A000F">
      <w:start w:val="1"/>
      <w:numFmt w:val="decimal"/>
      <w:lvlText w:val="%1."/>
      <w:lvlJc w:val="left"/>
      <w:pPr>
        <w:ind w:left="720" w:hanging="360"/>
      </w:pPr>
      <w:rPr>
        <w:rFonts w:cs="Times New Roman"/>
      </w:rPr>
    </w:lvl>
    <w:lvl w:ilvl="1" w:tplc="280A0019" w:tentative="1">
      <w:start w:val="1"/>
      <w:numFmt w:val="lowerLetter"/>
      <w:lvlText w:val="%2."/>
      <w:lvlJc w:val="left"/>
      <w:pPr>
        <w:ind w:left="1440" w:hanging="360"/>
      </w:pPr>
      <w:rPr>
        <w:rFonts w:cs="Times New Roman"/>
      </w:rPr>
    </w:lvl>
    <w:lvl w:ilvl="2" w:tplc="280A001B" w:tentative="1">
      <w:start w:val="1"/>
      <w:numFmt w:val="lowerRoman"/>
      <w:lvlText w:val="%3."/>
      <w:lvlJc w:val="right"/>
      <w:pPr>
        <w:ind w:left="2160" w:hanging="180"/>
      </w:pPr>
      <w:rPr>
        <w:rFonts w:cs="Times New Roman"/>
      </w:rPr>
    </w:lvl>
    <w:lvl w:ilvl="3" w:tplc="280A000F" w:tentative="1">
      <w:start w:val="1"/>
      <w:numFmt w:val="decimal"/>
      <w:lvlText w:val="%4."/>
      <w:lvlJc w:val="left"/>
      <w:pPr>
        <w:ind w:left="2880" w:hanging="360"/>
      </w:pPr>
      <w:rPr>
        <w:rFonts w:cs="Times New Roman"/>
      </w:rPr>
    </w:lvl>
    <w:lvl w:ilvl="4" w:tplc="280A0019" w:tentative="1">
      <w:start w:val="1"/>
      <w:numFmt w:val="lowerLetter"/>
      <w:lvlText w:val="%5."/>
      <w:lvlJc w:val="left"/>
      <w:pPr>
        <w:ind w:left="3600" w:hanging="360"/>
      </w:pPr>
      <w:rPr>
        <w:rFonts w:cs="Times New Roman"/>
      </w:rPr>
    </w:lvl>
    <w:lvl w:ilvl="5" w:tplc="280A001B" w:tentative="1">
      <w:start w:val="1"/>
      <w:numFmt w:val="lowerRoman"/>
      <w:lvlText w:val="%6."/>
      <w:lvlJc w:val="right"/>
      <w:pPr>
        <w:ind w:left="4320" w:hanging="180"/>
      </w:pPr>
      <w:rPr>
        <w:rFonts w:cs="Times New Roman"/>
      </w:rPr>
    </w:lvl>
    <w:lvl w:ilvl="6" w:tplc="280A000F" w:tentative="1">
      <w:start w:val="1"/>
      <w:numFmt w:val="decimal"/>
      <w:lvlText w:val="%7."/>
      <w:lvlJc w:val="left"/>
      <w:pPr>
        <w:ind w:left="5040" w:hanging="360"/>
      </w:pPr>
      <w:rPr>
        <w:rFonts w:cs="Times New Roman"/>
      </w:rPr>
    </w:lvl>
    <w:lvl w:ilvl="7" w:tplc="280A0019" w:tentative="1">
      <w:start w:val="1"/>
      <w:numFmt w:val="lowerLetter"/>
      <w:lvlText w:val="%8."/>
      <w:lvlJc w:val="left"/>
      <w:pPr>
        <w:ind w:left="5760" w:hanging="360"/>
      </w:pPr>
      <w:rPr>
        <w:rFonts w:cs="Times New Roman"/>
      </w:rPr>
    </w:lvl>
    <w:lvl w:ilvl="8" w:tplc="280A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32CC0"/>
    <w:rsid w:val="00016177"/>
    <w:rsid w:val="0005738E"/>
    <w:rsid w:val="00081AFC"/>
    <w:rsid w:val="00087C45"/>
    <w:rsid w:val="000907D8"/>
    <w:rsid w:val="00091597"/>
    <w:rsid w:val="000C60C1"/>
    <w:rsid w:val="000D335E"/>
    <w:rsid w:val="000D6F80"/>
    <w:rsid w:val="000F1106"/>
    <w:rsid w:val="000F1E24"/>
    <w:rsid w:val="001675CA"/>
    <w:rsid w:val="001C26B4"/>
    <w:rsid w:val="00255E86"/>
    <w:rsid w:val="002656E5"/>
    <w:rsid w:val="002A6C43"/>
    <w:rsid w:val="002B7D55"/>
    <w:rsid w:val="002D0BF2"/>
    <w:rsid w:val="0038356C"/>
    <w:rsid w:val="00396BB1"/>
    <w:rsid w:val="0041472A"/>
    <w:rsid w:val="004242AC"/>
    <w:rsid w:val="004718A6"/>
    <w:rsid w:val="004813AB"/>
    <w:rsid w:val="004A1343"/>
    <w:rsid w:val="004C709A"/>
    <w:rsid w:val="00513607"/>
    <w:rsid w:val="00530936"/>
    <w:rsid w:val="0054241E"/>
    <w:rsid w:val="00563871"/>
    <w:rsid w:val="00570332"/>
    <w:rsid w:val="00581693"/>
    <w:rsid w:val="00590899"/>
    <w:rsid w:val="00591045"/>
    <w:rsid w:val="005B3A3B"/>
    <w:rsid w:val="005D7D2C"/>
    <w:rsid w:val="005E0A00"/>
    <w:rsid w:val="00672003"/>
    <w:rsid w:val="00747C43"/>
    <w:rsid w:val="00784005"/>
    <w:rsid w:val="00792FE8"/>
    <w:rsid w:val="007C405A"/>
    <w:rsid w:val="00801DA1"/>
    <w:rsid w:val="00807A3E"/>
    <w:rsid w:val="00834AF7"/>
    <w:rsid w:val="00875FAB"/>
    <w:rsid w:val="00885685"/>
    <w:rsid w:val="008E16E8"/>
    <w:rsid w:val="0096766A"/>
    <w:rsid w:val="00971F5B"/>
    <w:rsid w:val="009D27E2"/>
    <w:rsid w:val="00A46143"/>
    <w:rsid w:val="00A47205"/>
    <w:rsid w:val="00A726E7"/>
    <w:rsid w:val="00A81B2F"/>
    <w:rsid w:val="00AA0576"/>
    <w:rsid w:val="00B32CC0"/>
    <w:rsid w:val="00B478C5"/>
    <w:rsid w:val="00B84285"/>
    <w:rsid w:val="00BB7BCE"/>
    <w:rsid w:val="00BC36A2"/>
    <w:rsid w:val="00BC5305"/>
    <w:rsid w:val="00BF1DE9"/>
    <w:rsid w:val="00C11D12"/>
    <w:rsid w:val="00C361B8"/>
    <w:rsid w:val="00C51B45"/>
    <w:rsid w:val="00C554DA"/>
    <w:rsid w:val="00C7028A"/>
    <w:rsid w:val="00C70C12"/>
    <w:rsid w:val="00C86BD7"/>
    <w:rsid w:val="00CA12DE"/>
    <w:rsid w:val="00CA2B36"/>
    <w:rsid w:val="00D96F6A"/>
    <w:rsid w:val="00E1181B"/>
    <w:rsid w:val="00E600DE"/>
    <w:rsid w:val="00E9735A"/>
    <w:rsid w:val="00EE47D9"/>
    <w:rsid w:val="00F143DD"/>
    <w:rsid w:val="00F42872"/>
    <w:rsid w:val="00F71A1E"/>
    <w:rsid w:val="00FA7B8E"/>
    <w:rsid w:val="00FB2ECA"/>
    <w:rsid w:val="00FB678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1E24"/>
    <w:pPr>
      <w:spacing w:after="200" w:line="276" w:lineRule="auto"/>
    </w:pPr>
    <w:rPr>
      <w:lang w:val="es-P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B32CC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B32CC0"/>
    <w:pPr>
      <w:ind w:left="720"/>
      <w:contextualSpacing/>
    </w:pPr>
  </w:style>
  <w:style w:type="paragraph" w:styleId="Header">
    <w:name w:val="header"/>
    <w:basedOn w:val="Normal"/>
    <w:link w:val="HeaderChar"/>
    <w:uiPriority w:val="99"/>
    <w:rsid w:val="00B32CC0"/>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B32CC0"/>
    <w:rPr>
      <w:rFonts w:cs="Times New Roman"/>
    </w:rPr>
  </w:style>
  <w:style w:type="paragraph" w:styleId="Footer">
    <w:name w:val="footer"/>
    <w:basedOn w:val="Normal"/>
    <w:link w:val="FooterChar"/>
    <w:uiPriority w:val="99"/>
    <w:rsid w:val="00B32CC0"/>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B32CC0"/>
    <w:rPr>
      <w:rFonts w:cs="Times New Roman"/>
    </w:rPr>
  </w:style>
  <w:style w:type="paragraph" w:styleId="BalloonText">
    <w:name w:val="Balloon Text"/>
    <w:basedOn w:val="Normal"/>
    <w:link w:val="BalloonTextChar"/>
    <w:uiPriority w:val="99"/>
    <w:semiHidden/>
    <w:rsid w:val="00B32C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32CC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2</Pages>
  <Words>430</Words>
  <Characters>2418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USIL INTERNATIONAL CENTER FOR STUDY AND RESEARCH</dc:title>
  <dc:subject/>
  <dc:creator>Vera</dc:creator>
  <cp:keywords/>
  <dc:description/>
  <cp:lastModifiedBy>Stephen</cp:lastModifiedBy>
  <cp:revision>3</cp:revision>
  <dcterms:created xsi:type="dcterms:W3CDTF">2017-04-05T23:46:00Z</dcterms:created>
  <dcterms:modified xsi:type="dcterms:W3CDTF">2017-04-23T16:23:00Z</dcterms:modified>
</cp:coreProperties>
</file>