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180" w:type="dxa"/>
        <w:tblLook w:val="04A0" w:firstRow="1" w:lastRow="0" w:firstColumn="1" w:lastColumn="0" w:noHBand="0" w:noVBand="1"/>
      </w:tblPr>
      <w:tblGrid>
        <w:gridCol w:w="392"/>
        <w:gridCol w:w="7796"/>
        <w:gridCol w:w="992"/>
      </w:tblGrid>
      <w:tr w:rsidR="00F143DD" w:rsidRPr="00B07E9F" w:rsidTr="00BC5305">
        <w:tc>
          <w:tcPr>
            <w:tcW w:w="9180" w:type="dxa"/>
            <w:gridSpan w:val="3"/>
          </w:tcPr>
          <w:p w:rsidR="00F143DD" w:rsidRPr="00F143DD" w:rsidRDefault="00F143DD" w:rsidP="00F143DD">
            <w:pPr>
              <w:jc w:val="center"/>
              <w:rPr>
                <w:b/>
                <w:sz w:val="28"/>
                <w:lang w:val="en-US"/>
              </w:rPr>
            </w:pPr>
            <w:r w:rsidRPr="00F143DD">
              <w:rPr>
                <w:b/>
                <w:sz w:val="28"/>
                <w:lang w:val="en-US"/>
              </w:rPr>
              <w:t>USIL INTERNATIONAL CENTER FOR STUDY AND RESEARCH</w:t>
            </w:r>
          </w:p>
        </w:tc>
      </w:tr>
      <w:tr w:rsidR="00B32CC0" w:rsidRPr="00C8204E" w:rsidTr="00BC5305">
        <w:tc>
          <w:tcPr>
            <w:tcW w:w="9180" w:type="dxa"/>
            <w:gridSpan w:val="3"/>
          </w:tcPr>
          <w:p w:rsidR="00B32CC0" w:rsidRPr="00CA12DE" w:rsidRDefault="00B32CC0" w:rsidP="00970DA3">
            <w:pPr>
              <w:rPr>
                <w:lang w:val="en-US"/>
              </w:rPr>
            </w:pPr>
            <w:proofErr w:type="spellStart"/>
            <w:r w:rsidRPr="00CA12DE">
              <w:rPr>
                <w:b/>
                <w:lang w:val="en-US"/>
              </w:rPr>
              <w:t>C</w:t>
            </w:r>
            <w:r w:rsidR="00970DA3">
              <w:rPr>
                <w:b/>
                <w:lang w:val="en-US"/>
              </w:rPr>
              <w:t>urso</w:t>
            </w:r>
            <w:proofErr w:type="spellEnd"/>
            <w:r w:rsidRPr="00CA12DE">
              <w:rPr>
                <w:b/>
                <w:lang w:val="en-US"/>
              </w:rPr>
              <w:t>:</w:t>
            </w:r>
            <w:r w:rsidR="00BC5305" w:rsidRPr="00CA12DE">
              <w:rPr>
                <w:lang w:val="en-US"/>
              </w:rPr>
              <w:t xml:space="preserve"> </w:t>
            </w:r>
            <w:proofErr w:type="spellStart"/>
            <w:r w:rsidR="00896CB8">
              <w:rPr>
                <w:lang w:val="en-US"/>
              </w:rPr>
              <w:t>Literatura</w:t>
            </w:r>
            <w:proofErr w:type="spellEnd"/>
            <w:r w:rsidR="00896CB8">
              <w:rPr>
                <w:lang w:val="en-US"/>
              </w:rPr>
              <w:t xml:space="preserve"> </w:t>
            </w:r>
            <w:proofErr w:type="spellStart"/>
            <w:r w:rsidR="00896CB8">
              <w:rPr>
                <w:lang w:val="en-US"/>
              </w:rPr>
              <w:t>Latinoamericana</w:t>
            </w:r>
            <w:proofErr w:type="spellEnd"/>
          </w:p>
        </w:tc>
      </w:tr>
      <w:tr w:rsidR="00B32CC0" w:rsidRPr="00B32CC0" w:rsidTr="00BC5305">
        <w:tc>
          <w:tcPr>
            <w:tcW w:w="9180" w:type="dxa"/>
            <w:gridSpan w:val="3"/>
          </w:tcPr>
          <w:p w:rsidR="00B32CC0" w:rsidRPr="00BC5305" w:rsidRDefault="00970DA3">
            <w:r>
              <w:rPr>
                <w:b/>
              </w:rPr>
              <w:t>Profes</w:t>
            </w:r>
            <w:r w:rsidR="00B32CC0" w:rsidRPr="00B32CC0">
              <w:rPr>
                <w:b/>
              </w:rPr>
              <w:t>or:</w:t>
            </w:r>
            <w:r w:rsidR="00BC5305">
              <w:t xml:space="preserve"> </w:t>
            </w:r>
            <w:proofErr w:type="spellStart"/>
            <w:r w:rsidR="00896CB8">
              <w:t>Kris</w:t>
            </w:r>
            <w:proofErr w:type="spellEnd"/>
            <w:r w:rsidR="00896CB8">
              <w:t xml:space="preserve"> Cárdenas</w:t>
            </w:r>
          </w:p>
        </w:tc>
      </w:tr>
      <w:tr w:rsidR="00B32CC0" w:rsidRPr="00B32CC0" w:rsidTr="00BC5305">
        <w:tc>
          <w:tcPr>
            <w:tcW w:w="9180" w:type="dxa"/>
            <w:gridSpan w:val="3"/>
          </w:tcPr>
          <w:p w:rsidR="00B32CC0" w:rsidRPr="00BC5305" w:rsidRDefault="00970DA3">
            <w:r>
              <w:rPr>
                <w:b/>
              </w:rPr>
              <w:t>Horas presenciales</w:t>
            </w:r>
            <w:r w:rsidR="00BC5305">
              <w:rPr>
                <w:b/>
              </w:rPr>
              <w:t>:</w:t>
            </w:r>
            <w:r w:rsidR="00BC5305">
              <w:t xml:space="preserve"> </w:t>
            </w:r>
            <w:r w:rsidR="00896CB8">
              <w:t>48</w:t>
            </w:r>
          </w:p>
        </w:tc>
      </w:tr>
      <w:tr w:rsidR="00B32CC0" w:rsidRPr="00B32CC0" w:rsidTr="00BC5305">
        <w:tc>
          <w:tcPr>
            <w:tcW w:w="9180" w:type="dxa"/>
            <w:gridSpan w:val="3"/>
          </w:tcPr>
          <w:p w:rsidR="00B32CC0" w:rsidRPr="00BC5305" w:rsidRDefault="00970DA3">
            <w:r>
              <w:rPr>
                <w:b/>
              </w:rPr>
              <w:t>Cré</w:t>
            </w:r>
            <w:r w:rsidR="00B32CC0" w:rsidRPr="00B32CC0">
              <w:rPr>
                <w:b/>
              </w:rPr>
              <w:t>dit</w:t>
            </w:r>
            <w:r>
              <w:rPr>
                <w:b/>
              </w:rPr>
              <w:t>o</w:t>
            </w:r>
            <w:r w:rsidR="00B32CC0" w:rsidRPr="00B32CC0">
              <w:rPr>
                <w:b/>
              </w:rPr>
              <w:t>s:</w:t>
            </w:r>
            <w:r w:rsidR="00BC5305" w:rsidRPr="00BC5305">
              <w:t xml:space="preserve"> </w:t>
            </w:r>
            <w:r w:rsidR="00B07E9F">
              <w:t>3</w:t>
            </w:r>
          </w:p>
        </w:tc>
      </w:tr>
      <w:tr w:rsidR="00B32CC0" w:rsidRPr="00970DA3" w:rsidTr="00BC5305">
        <w:tc>
          <w:tcPr>
            <w:tcW w:w="9180" w:type="dxa"/>
            <w:gridSpan w:val="3"/>
            <w:tcBorders>
              <w:bottom w:val="single" w:sz="4" w:space="0" w:color="auto"/>
            </w:tcBorders>
          </w:tcPr>
          <w:p w:rsidR="00B32CC0" w:rsidRPr="00970DA3" w:rsidRDefault="00970DA3" w:rsidP="00C04D2B">
            <w:pPr>
              <w:rPr>
                <w:b/>
              </w:rPr>
            </w:pPr>
            <w:r w:rsidRPr="00970DA3">
              <w:rPr>
                <w:b/>
              </w:rPr>
              <w:t>Nivel recomendado</w:t>
            </w:r>
            <w:r w:rsidR="00C04D2B">
              <w:rPr>
                <w:b/>
              </w:rPr>
              <w:t xml:space="preserve"> / requisitos</w:t>
            </w:r>
            <w:r w:rsidR="00B32CC0" w:rsidRPr="00970DA3">
              <w:rPr>
                <w:b/>
              </w:rPr>
              <w:t>:</w:t>
            </w:r>
            <w:r w:rsidR="00C8204E" w:rsidRPr="00970DA3">
              <w:rPr>
                <w:b/>
              </w:rPr>
              <w:t xml:space="preserve"> </w:t>
            </w:r>
            <w:r w:rsidR="00C8204E" w:rsidRPr="00970DA3">
              <w:t xml:space="preserve">junior o </w:t>
            </w:r>
            <w:proofErr w:type="spellStart"/>
            <w:r w:rsidR="00C8204E" w:rsidRPr="00970DA3">
              <w:t>senior</w:t>
            </w:r>
            <w:proofErr w:type="spellEnd"/>
            <w:r w:rsidR="00C04D2B">
              <w:t>; conocimiento avanzado de español requerido</w:t>
            </w:r>
          </w:p>
        </w:tc>
        <w:bookmarkStart w:id="0" w:name="_GoBack"/>
        <w:bookmarkEnd w:id="0"/>
      </w:tr>
      <w:tr w:rsidR="00B32CC0" w:rsidTr="00BC5305">
        <w:tc>
          <w:tcPr>
            <w:tcW w:w="9180" w:type="dxa"/>
            <w:gridSpan w:val="3"/>
            <w:shd w:val="pct20" w:color="auto" w:fill="auto"/>
          </w:tcPr>
          <w:p w:rsidR="00B32CC0" w:rsidRPr="00BC5305" w:rsidRDefault="00BC5305" w:rsidP="00BC5305">
            <w:pPr>
              <w:jc w:val="center"/>
              <w:rPr>
                <w:b/>
              </w:rPr>
            </w:pPr>
            <w:r w:rsidRPr="00BC5305">
              <w:rPr>
                <w:b/>
              </w:rPr>
              <w:t>COURSE SUMMARY</w:t>
            </w:r>
          </w:p>
        </w:tc>
      </w:tr>
      <w:tr w:rsidR="00BC5305" w:rsidRPr="00B07E9F" w:rsidTr="00BC5305">
        <w:tc>
          <w:tcPr>
            <w:tcW w:w="9180" w:type="dxa"/>
            <w:gridSpan w:val="3"/>
            <w:tcBorders>
              <w:bottom w:val="single" w:sz="4" w:space="0" w:color="auto"/>
            </w:tcBorders>
          </w:tcPr>
          <w:p w:rsidR="00BC5305" w:rsidRPr="00971F5B" w:rsidRDefault="00970DA3" w:rsidP="00971F5B">
            <w:pPr>
              <w:rPr>
                <w:lang w:val="en-US"/>
              </w:rPr>
            </w:pPr>
            <w:r w:rsidRPr="00970DA3">
              <w:rPr>
                <w:lang w:val="en-US"/>
              </w:rPr>
              <w:t>This course offers a journey through Latin American literature, from the earliest works of the pre-Columbian age to our own time. It invites students to delve into the magic of Latin American culture and traditions through their reading and critical analysis of some of the continent’s most representative examples of poetry and prose. Students attend literature related events and experience direct contact with the local literary scene.</w:t>
            </w:r>
          </w:p>
        </w:tc>
      </w:tr>
      <w:tr w:rsidR="00B32CC0" w:rsidRPr="00B32CC0" w:rsidTr="00BC5305">
        <w:tc>
          <w:tcPr>
            <w:tcW w:w="392" w:type="dxa"/>
            <w:shd w:val="pct20" w:color="auto" w:fill="auto"/>
          </w:tcPr>
          <w:p w:rsidR="00B32CC0" w:rsidRPr="00971F5B" w:rsidRDefault="00B32CC0">
            <w:pPr>
              <w:rPr>
                <w:b/>
                <w:lang w:val="en-US"/>
              </w:rPr>
            </w:pPr>
          </w:p>
        </w:tc>
        <w:tc>
          <w:tcPr>
            <w:tcW w:w="7796" w:type="dxa"/>
            <w:shd w:val="pct20" w:color="auto" w:fill="auto"/>
          </w:tcPr>
          <w:p w:rsidR="00B32CC0" w:rsidRPr="00B32CC0" w:rsidRDefault="00B32CC0" w:rsidP="00B32CC0">
            <w:pPr>
              <w:jc w:val="center"/>
              <w:rPr>
                <w:b/>
                <w:lang w:val="en-US"/>
              </w:rPr>
            </w:pPr>
            <w:r w:rsidRPr="00B32CC0">
              <w:rPr>
                <w:b/>
                <w:lang w:val="en-US"/>
              </w:rPr>
              <w:t xml:space="preserve">TOPIC / LEARNING ACTIVITY / </w:t>
            </w:r>
            <w:r>
              <w:rPr>
                <w:b/>
                <w:lang w:val="en-US"/>
              </w:rPr>
              <w:t>ASSESSMENT</w:t>
            </w:r>
            <w:r w:rsidRPr="00B32CC0">
              <w:rPr>
                <w:b/>
                <w:lang w:val="en-US"/>
              </w:rPr>
              <w:t xml:space="preserve"> ACTIVITY</w:t>
            </w:r>
          </w:p>
        </w:tc>
        <w:tc>
          <w:tcPr>
            <w:tcW w:w="992" w:type="dxa"/>
            <w:shd w:val="pct20" w:color="auto" w:fill="auto"/>
          </w:tcPr>
          <w:p w:rsidR="00B32CC0" w:rsidRPr="00B32CC0" w:rsidRDefault="00B32CC0" w:rsidP="00B32CC0">
            <w:pPr>
              <w:jc w:val="center"/>
              <w:rPr>
                <w:b/>
                <w:lang w:val="en-US"/>
              </w:rPr>
            </w:pPr>
            <w:r>
              <w:rPr>
                <w:b/>
                <w:lang w:val="en-US"/>
              </w:rPr>
              <w:t>HOURS</w:t>
            </w:r>
          </w:p>
        </w:tc>
      </w:tr>
      <w:tr w:rsidR="00B32CC0" w:rsidRPr="00971F5B" w:rsidTr="00BC5305">
        <w:tc>
          <w:tcPr>
            <w:tcW w:w="392" w:type="dxa"/>
          </w:tcPr>
          <w:p w:rsidR="00B32CC0" w:rsidRPr="00B32CC0" w:rsidRDefault="00B32CC0" w:rsidP="00B32CC0">
            <w:pPr>
              <w:pStyle w:val="Prrafodelista"/>
              <w:numPr>
                <w:ilvl w:val="0"/>
                <w:numId w:val="1"/>
              </w:numPr>
              <w:ind w:left="426" w:hanging="426"/>
              <w:rPr>
                <w:lang w:val="en-US"/>
              </w:rPr>
            </w:pPr>
          </w:p>
        </w:tc>
        <w:tc>
          <w:tcPr>
            <w:tcW w:w="7796" w:type="dxa"/>
          </w:tcPr>
          <w:p w:rsidR="00B32CC0" w:rsidRPr="00970DA3" w:rsidRDefault="00896CB8" w:rsidP="00970DA3">
            <w:pPr>
              <w:jc w:val="both"/>
            </w:pPr>
            <w:r w:rsidRPr="00970DA3">
              <w:t xml:space="preserve">Antecedentes de la literatura americana: </w:t>
            </w:r>
            <w:proofErr w:type="spellStart"/>
            <w:r w:rsidRPr="00970DA3">
              <w:t>Popol</w:t>
            </w:r>
            <w:proofErr w:type="spellEnd"/>
            <w:r w:rsidRPr="00970DA3">
              <w:t xml:space="preserve"> Vuh/</w:t>
            </w:r>
            <w:proofErr w:type="spellStart"/>
            <w:r w:rsidRPr="00970DA3">
              <w:t>Ollantay</w:t>
            </w:r>
            <w:proofErr w:type="spellEnd"/>
          </w:p>
        </w:tc>
        <w:tc>
          <w:tcPr>
            <w:tcW w:w="992" w:type="dxa"/>
          </w:tcPr>
          <w:p w:rsidR="00B32CC0" w:rsidRPr="00B32CC0" w:rsidRDefault="00896CB8" w:rsidP="00BC5305">
            <w:pPr>
              <w:jc w:val="center"/>
              <w:rPr>
                <w:lang w:val="en-US"/>
              </w:rPr>
            </w:pPr>
            <w:r>
              <w:rPr>
                <w:lang w:val="en-US"/>
              </w:rPr>
              <w:t>3</w:t>
            </w:r>
          </w:p>
        </w:tc>
      </w:tr>
      <w:tr w:rsidR="00896CB8" w:rsidRPr="00971F5B" w:rsidTr="00BC5305">
        <w:tc>
          <w:tcPr>
            <w:tcW w:w="392" w:type="dxa"/>
          </w:tcPr>
          <w:p w:rsidR="00896CB8" w:rsidRPr="00B32CC0" w:rsidRDefault="00896CB8" w:rsidP="00B32CC0">
            <w:pPr>
              <w:pStyle w:val="Prrafodelista"/>
              <w:numPr>
                <w:ilvl w:val="0"/>
                <w:numId w:val="1"/>
              </w:numPr>
              <w:ind w:left="426" w:hanging="426"/>
              <w:rPr>
                <w:lang w:val="en-US"/>
              </w:rPr>
            </w:pPr>
          </w:p>
        </w:tc>
        <w:tc>
          <w:tcPr>
            <w:tcW w:w="7796" w:type="dxa"/>
          </w:tcPr>
          <w:p w:rsidR="00896CB8" w:rsidRPr="00AC50D4" w:rsidRDefault="00896CB8" w:rsidP="00A820DF">
            <w:pPr>
              <w:jc w:val="both"/>
            </w:pPr>
            <w:r>
              <w:t>Poesía y narrativa colonial: Sor Juana Inés de la Cruz</w:t>
            </w:r>
          </w:p>
        </w:tc>
        <w:tc>
          <w:tcPr>
            <w:tcW w:w="992" w:type="dxa"/>
          </w:tcPr>
          <w:p w:rsidR="00896CB8" w:rsidRPr="00B32CC0" w:rsidRDefault="00896CB8" w:rsidP="00BC5305">
            <w:pPr>
              <w:jc w:val="center"/>
              <w:rPr>
                <w:lang w:val="en-US"/>
              </w:rPr>
            </w:pPr>
            <w:r>
              <w:rPr>
                <w:lang w:val="en-US"/>
              </w:rPr>
              <w:t>2</w:t>
            </w:r>
          </w:p>
        </w:tc>
      </w:tr>
      <w:tr w:rsidR="00896CB8" w:rsidRPr="00971F5B" w:rsidTr="00BC5305">
        <w:tc>
          <w:tcPr>
            <w:tcW w:w="392" w:type="dxa"/>
          </w:tcPr>
          <w:p w:rsidR="00896CB8" w:rsidRPr="00B32CC0" w:rsidRDefault="00896CB8" w:rsidP="00B32CC0">
            <w:pPr>
              <w:pStyle w:val="Prrafodelista"/>
              <w:numPr>
                <w:ilvl w:val="0"/>
                <w:numId w:val="1"/>
              </w:numPr>
              <w:ind w:left="426" w:hanging="426"/>
              <w:rPr>
                <w:lang w:val="en-US"/>
              </w:rPr>
            </w:pPr>
          </w:p>
        </w:tc>
        <w:tc>
          <w:tcPr>
            <w:tcW w:w="7796" w:type="dxa"/>
          </w:tcPr>
          <w:p w:rsidR="00896CB8" w:rsidRPr="00AC50D4" w:rsidRDefault="00896CB8" w:rsidP="00A820DF">
            <w:pPr>
              <w:jc w:val="both"/>
            </w:pPr>
            <w:r>
              <w:t>Las tradiciones de la Republica: Ricardo Palma</w:t>
            </w:r>
          </w:p>
        </w:tc>
        <w:tc>
          <w:tcPr>
            <w:tcW w:w="992" w:type="dxa"/>
          </w:tcPr>
          <w:p w:rsidR="00896CB8" w:rsidRPr="00B32CC0" w:rsidRDefault="00896CB8" w:rsidP="00BC5305">
            <w:pPr>
              <w:jc w:val="center"/>
              <w:rPr>
                <w:lang w:val="en-US"/>
              </w:rPr>
            </w:pPr>
            <w:r>
              <w:rPr>
                <w:lang w:val="en-US"/>
              </w:rPr>
              <w:t>2</w:t>
            </w:r>
          </w:p>
        </w:tc>
      </w:tr>
      <w:tr w:rsidR="00896CB8" w:rsidRPr="00971F5B" w:rsidTr="00BC5305">
        <w:tc>
          <w:tcPr>
            <w:tcW w:w="392" w:type="dxa"/>
          </w:tcPr>
          <w:p w:rsidR="00896CB8" w:rsidRPr="00B32CC0" w:rsidRDefault="00896CB8" w:rsidP="00B32CC0">
            <w:pPr>
              <w:pStyle w:val="Prrafodelista"/>
              <w:numPr>
                <w:ilvl w:val="0"/>
                <w:numId w:val="1"/>
              </w:numPr>
              <w:ind w:left="426" w:hanging="426"/>
              <w:rPr>
                <w:lang w:val="en-US"/>
              </w:rPr>
            </w:pPr>
          </w:p>
        </w:tc>
        <w:tc>
          <w:tcPr>
            <w:tcW w:w="7796" w:type="dxa"/>
          </w:tcPr>
          <w:p w:rsidR="00896CB8" w:rsidRPr="00896CB8" w:rsidRDefault="00896CB8" w:rsidP="00091597">
            <w:pPr>
              <w:rPr>
                <w:b/>
              </w:rPr>
            </w:pPr>
            <w:r>
              <w:t>El modernismo: Rubén Darío/ Azul</w:t>
            </w:r>
          </w:p>
        </w:tc>
        <w:tc>
          <w:tcPr>
            <w:tcW w:w="992" w:type="dxa"/>
          </w:tcPr>
          <w:p w:rsidR="00896CB8" w:rsidRPr="00B32CC0" w:rsidRDefault="00896CB8" w:rsidP="00BC5305">
            <w:pPr>
              <w:jc w:val="center"/>
              <w:rPr>
                <w:lang w:val="en-US"/>
              </w:rPr>
            </w:pPr>
            <w:r>
              <w:rPr>
                <w:lang w:val="en-US"/>
              </w:rPr>
              <w:t>2</w:t>
            </w:r>
          </w:p>
        </w:tc>
      </w:tr>
      <w:tr w:rsidR="00896CB8" w:rsidRPr="00971F5B" w:rsidTr="00BC5305">
        <w:tc>
          <w:tcPr>
            <w:tcW w:w="392" w:type="dxa"/>
          </w:tcPr>
          <w:p w:rsidR="00896CB8" w:rsidRPr="00B32CC0" w:rsidRDefault="00896CB8" w:rsidP="00B32CC0">
            <w:pPr>
              <w:pStyle w:val="Prrafodelista"/>
              <w:numPr>
                <w:ilvl w:val="0"/>
                <w:numId w:val="1"/>
              </w:numPr>
              <w:ind w:left="426" w:hanging="426"/>
              <w:rPr>
                <w:lang w:val="en-US"/>
              </w:rPr>
            </w:pPr>
          </w:p>
        </w:tc>
        <w:tc>
          <w:tcPr>
            <w:tcW w:w="7796" w:type="dxa"/>
          </w:tcPr>
          <w:p w:rsidR="00896CB8" w:rsidRPr="00896CB8" w:rsidRDefault="00896CB8" w:rsidP="00091597">
            <w:r>
              <w:t>El cuento modernista: El almohadón de plumas, Horacio Quiroga</w:t>
            </w:r>
          </w:p>
        </w:tc>
        <w:tc>
          <w:tcPr>
            <w:tcW w:w="992" w:type="dxa"/>
          </w:tcPr>
          <w:p w:rsidR="00896CB8" w:rsidRPr="00B32CC0" w:rsidRDefault="00896CB8" w:rsidP="00BC5305">
            <w:pPr>
              <w:jc w:val="center"/>
              <w:rPr>
                <w:lang w:val="en-US"/>
              </w:rPr>
            </w:pPr>
            <w:r>
              <w:rPr>
                <w:lang w:val="en-US"/>
              </w:rPr>
              <w:t>2</w:t>
            </w:r>
          </w:p>
        </w:tc>
      </w:tr>
      <w:tr w:rsidR="00896CB8" w:rsidRPr="00971F5B" w:rsidTr="00BC5305">
        <w:tc>
          <w:tcPr>
            <w:tcW w:w="392" w:type="dxa"/>
          </w:tcPr>
          <w:p w:rsidR="00896CB8" w:rsidRPr="00B32CC0" w:rsidRDefault="00896CB8" w:rsidP="00B32CC0">
            <w:pPr>
              <w:pStyle w:val="Prrafodelista"/>
              <w:numPr>
                <w:ilvl w:val="0"/>
                <w:numId w:val="1"/>
              </w:numPr>
              <w:ind w:left="426" w:hanging="426"/>
              <w:rPr>
                <w:lang w:val="en-US"/>
              </w:rPr>
            </w:pPr>
          </w:p>
        </w:tc>
        <w:tc>
          <w:tcPr>
            <w:tcW w:w="7796" w:type="dxa"/>
          </w:tcPr>
          <w:p w:rsidR="00896CB8" w:rsidRPr="00896CB8" w:rsidRDefault="00896CB8" w:rsidP="00091597">
            <w:r>
              <w:t>Vanguardismo e</w:t>
            </w:r>
            <w:r w:rsidR="00970DA3">
              <w:t>n Latinoamérica: La poesía de Cé</w:t>
            </w:r>
            <w:r>
              <w:t>sar Vallejo</w:t>
            </w:r>
          </w:p>
        </w:tc>
        <w:tc>
          <w:tcPr>
            <w:tcW w:w="992" w:type="dxa"/>
          </w:tcPr>
          <w:p w:rsidR="00896CB8" w:rsidRPr="00B32CC0"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B32CC0" w:rsidRDefault="00896CB8" w:rsidP="00C11D12">
            <w:pPr>
              <w:rPr>
                <w:lang w:val="en-US"/>
              </w:rPr>
            </w:pPr>
            <w:r>
              <w:rPr>
                <w:lang w:val="en-US"/>
              </w:rPr>
              <w:t xml:space="preserve">El </w:t>
            </w:r>
            <w:proofErr w:type="spellStart"/>
            <w:r>
              <w:rPr>
                <w:lang w:val="en-US"/>
              </w:rPr>
              <w:t>problema</w:t>
            </w:r>
            <w:proofErr w:type="spellEnd"/>
            <w:r>
              <w:rPr>
                <w:lang w:val="en-US"/>
              </w:rPr>
              <w:t xml:space="preserve"> del </w:t>
            </w:r>
            <w:proofErr w:type="spellStart"/>
            <w:r>
              <w:rPr>
                <w:lang w:val="en-US"/>
              </w:rPr>
              <w:t>indigenismo</w:t>
            </w:r>
            <w:proofErr w:type="spellEnd"/>
          </w:p>
        </w:tc>
        <w:tc>
          <w:tcPr>
            <w:tcW w:w="992" w:type="dxa"/>
            <w:tcBorders>
              <w:bottom w:val="single" w:sz="4" w:space="0" w:color="auto"/>
            </w:tcBorders>
          </w:tcPr>
          <w:p w:rsidR="00896CB8" w:rsidRPr="00B32CC0" w:rsidRDefault="00896CB8" w:rsidP="00BC5305">
            <w:pPr>
              <w:jc w:val="center"/>
              <w:rPr>
                <w:lang w:val="en-US"/>
              </w:rPr>
            </w:pPr>
            <w:r>
              <w:rPr>
                <w:lang w:val="en-US"/>
              </w:rPr>
              <w:t>1</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896CB8" w:rsidP="00091597">
            <w:r w:rsidRPr="00896CB8">
              <w:t>El indigenismo:  José María Arguedas</w:t>
            </w:r>
          </w:p>
        </w:tc>
        <w:tc>
          <w:tcPr>
            <w:tcW w:w="992" w:type="dxa"/>
            <w:tcBorders>
              <w:bottom w:val="single" w:sz="4" w:space="0" w:color="auto"/>
            </w:tcBorders>
          </w:tcPr>
          <w:p w:rsidR="00896CB8" w:rsidRPr="00B32CC0"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896CB8" w:rsidP="00A46143">
            <w:r w:rsidRPr="00896CB8">
              <w:t>La novela argentina: Jorge Luis Bor</w:t>
            </w:r>
            <w:r>
              <w:t>ges</w:t>
            </w:r>
          </w:p>
        </w:tc>
        <w:tc>
          <w:tcPr>
            <w:tcW w:w="992" w:type="dxa"/>
            <w:tcBorders>
              <w:bottom w:val="single" w:sz="4" w:space="0" w:color="auto"/>
            </w:tcBorders>
          </w:tcPr>
          <w:p w:rsidR="00896CB8" w:rsidRPr="00B32CC0"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896CB8" w:rsidP="00970DA3">
            <w:pPr>
              <w:jc w:val="both"/>
            </w:pPr>
            <w:r w:rsidRPr="00896CB8">
              <w:t xml:space="preserve">La novela psicológica: El </w:t>
            </w:r>
            <w:r w:rsidR="00050973">
              <w:t>t</w:t>
            </w:r>
            <w:r w:rsidR="00970DA3">
              <w:t>ú</w:t>
            </w:r>
            <w:r w:rsidRPr="00896CB8">
              <w:t>nel</w:t>
            </w:r>
            <w:r w:rsidR="00050973">
              <w:t xml:space="preserve"> de Ernesto </w:t>
            </w:r>
            <w:proofErr w:type="spellStart"/>
            <w:r w:rsidR="00050973">
              <w:t>Sabato</w:t>
            </w:r>
            <w:proofErr w:type="spellEnd"/>
          </w:p>
        </w:tc>
        <w:tc>
          <w:tcPr>
            <w:tcW w:w="992" w:type="dxa"/>
            <w:tcBorders>
              <w:bottom w:val="single" w:sz="4" w:space="0" w:color="auto"/>
            </w:tcBorders>
          </w:tcPr>
          <w:p w:rsidR="00896CB8" w:rsidRPr="00B32CC0" w:rsidRDefault="00896CB8" w:rsidP="00BC5305">
            <w:pPr>
              <w:jc w:val="center"/>
              <w:rPr>
                <w:lang w:val="en-US"/>
              </w:rPr>
            </w:pPr>
            <w:r>
              <w:rPr>
                <w:lang w:val="en-US"/>
              </w:rPr>
              <w:t>2</w:t>
            </w:r>
          </w:p>
        </w:tc>
      </w:tr>
      <w:tr w:rsidR="00896CB8" w:rsidRPr="00396BB1"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896CB8" w:rsidP="00BC5305">
            <w:pPr>
              <w:jc w:val="both"/>
            </w:pPr>
            <w:r w:rsidRPr="00896CB8">
              <w:t>El poeta de América: Pablo Neruda</w:t>
            </w:r>
          </w:p>
        </w:tc>
        <w:tc>
          <w:tcPr>
            <w:tcW w:w="992" w:type="dxa"/>
            <w:tcBorders>
              <w:bottom w:val="single" w:sz="4" w:space="0" w:color="auto"/>
            </w:tcBorders>
          </w:tcPr>
          <w:p w:rsidR="00896CB8" w:rsidRDefault="00896CB8" w:rsidP="00BC5305">
            <w:pPr>
              <w:jc w:val="center"/>
              <w:rPr>
                <w:lang w:val="en-US"/>
              </w:rPr>
            </w:pPr>
            <w:r>
              <w:rPr>
                <w:lang w:val="en-US"/>
              </w:rPr>
              <w:t>2</w:t>
            </w:r>
          </w:p>
        </w:tc>
      </w:tr>
      <w:tr w:rsidR="00896CB8" w:rsidRPr="00396BB1"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Default="00DC3355" w:rsidP="00BC5305">
            <w:pPr>
              <w:jc w:val="both"/>
              <w:rPr>
                <w:lang w:val="en-US"/>
              </w:rPr>
            </w:pPr>
            <w:r>
              <w:rPr>
                <w:lang w:val="en-US"/>
              </w:rPr>
              <w:t xml:space="preserve">La </w:t>
            </w:r>
            <w:proofErr w:type="spellStart"/>
            <w:r>
              <w:rPr>
                <w:lang w:val="en-US"/>
              </w:rPr>
              <w:t>revolución</w:t>
            </w:r>
            <w:proofErr w:type="spellEnd"/>
            <w:r>
              <w:rPr>
                <w:lang w:val="en-US"/>
              </w:rPr>
              <w:t xml:space="preserve"> </w:t>
            </w:r>
            <w:proofErr w:type="spellStart"/>
            <w:r>
              <w:rPr>
                <w:lang w:val="en-US"/>
              </w:rPr>
              <w:t>c</w:t>
            </w:r>
            <w:r w:rsidR="00896CB8">
              <w:rPr>
                <w:lang w:val="en-US"/>
              </w:rPr>
              <w:t>ubana</w:t>
            </w:r>
            <w:proofErr w:type="spellEnd"/>
          </w:p>
        </w:tc>
        <w:tc>
          <w:tcPr>
            <w:tcW w:w="992" w:type="dxa"/>
            <w:tcBorders>
              <w:bottom w:val="single" w:sz="4" w:space="0" w:color="auto"/>
            </w:tcBorders>
          </w:tcPr>
          <w:p w:rsidR="00896CB8" w:rsidRDefault="00896CB8" w:rsidP="00BC5305">
            <w:pPr>
              <w:jc w:val="center"/>
              <w:rPr>
                <w:lang w:val="en-US"/>
              </w:rPr>
            </w:pPr>
            <w:r>
              <w:rPr>
                <w:lang w:val="en-US"/>
              </w:rPr>
              <w:t>1</w:t>
            </w:r>
          </w:p>
        </w:tc>
      </w:tr>
      <w:tr w:rsidR="00896CB8" w:rsidRPr="00396BB1"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Default="00896CB8" w:rsidP="00396BB1">
            <w:pPr>
              <w:jc w:val="both"/>
              <w:rPr>
                <w:lang w:val="en-US"/>
              </w:rPr>
            </w:pPr>
            <w:r>
              <w:rPr>
                <w:lang w:val="en-US"/>
              </w:rPr>
              <w:t xml:space="preserve">El </w:t>
            </w:r>
            <w:proofErr w:type="spellStart"/>
            <w:r>
              <w:rPr>
                <w:lang w:val="en-US"/>
              </w:rPr>
              <w:t>realismo</w:t>
            </w:r>
            <w:proofErr w:type="spellEnd"/>
            <w:r>
              <w:rPr>
                <w:lang w:val="en-US"/>
              </w:rPr>
              <w:t xml:space="preserve"> </w:t>
            </w:r>
            <w:proofErr w:type="spellStart"/>
            <w:r>
              <w:rPr>
                <w:lang w:val="en-US"/>
              </w:rPr>
              <w:t>mágico</w:t>
            </w:r>
            <w:proofErr w:type="spellEnd"/>
          </w:p>
        </w:tc>
        <w:tc>
          <w:tcPr>
            <w:tcW w:w="992" w:type="dxa"/>
            <w:tcBorders>
              <w:bottom w:val="single" w:sz="4" w:space="0" w:color="auto"/>
            </w:tcBorders>
          </w:tcPr>
          <w:p w:rsidR="00896CB8"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970DA3" w:rsidRDefault="00896CB8" w:rsidP="00091597">
            <w:pPr>
              <w:jc w:val="both"/>
              <w:rPr>
                <w:b/>
              </w:rPr>
            </w:pPr>
            <w:r w:rsidRPr="00970DA3">
              <w:rPr>
                <w:b/>
              </w:rPr>
              <w:t>Salida</w:t>
            </w:r>
            <w:r w:rsidR="00970DA3" w:rsidRPr="00970DA3">
              <w:rPr>
                <w:b/>
              </w:rPr>
              <w:t xml:space="preserve"> al campo</w:t>
            </w:r>
            <w:r w:rsidRPr="00970DA3">
              <w:rPr>
                <w:b/>
              </w:rPr>
              <w:t>: Cementerio de Almudena</w:t>
            </w:r>
          </w:p>
        </w:tc>
        <w:tc>
          <w:tcPr>
            <w:tcW w:w="992" w:type="dxa"/>
            <w:tcBorders>
              <w:bottom w:val="single" w:sz="4" w:space="0" w:color="auto"/>
            </w:tcBorders>
          </w:tcPr>
          <w:p w:rsidR="00896CB8" w:rsidRPr="00B32CC0" w:rsidRDefault="00896CB8" w:rsidP="00BC5305">
            <w:pPr>
              <w:jc w:val="center"/>
              <w:rPr>
                <w:lang w:val="en-US"/>
              </w:rPr>
            </w:pPr>
            <w:r>
              <w:rPr>
                <w:lang w:val="en-US"/>
              </w:rPr>
              <w:t>1</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896CB8" w:rsidP="00BC5305">
            <w:pPr>
              <w:jc w:val="both"/>
            </w:pPr>
            <w:r w:rsidRPr="00896CB8">
              <w:t>El inicio de Boom Latinoamericano</w:t>
            </w:r>
          </w:p>
        </w:tc>
        <w:tc>
          <w:tcPr>
            <w:tcW w:w="992" w:type="dxa"/>
            <w:tcBorders>
              <w:bottom w:val="single" w:sz="4" w:space="0" w:color="auto"/>
            </w:tcBorders>
          </w:tcPr>
          <w:p w:rsidR="00896CB8" w:rsidRPr="00B32CC0" w:rsidRDefault="00896CB8" w:rsidP="00BC5305">
            <w:pPr>
              <w:jc w:val="center"/>
              <w:rPr>
                <w:lang w:val="en-US"/>
              </w:rPr>
            </w:pPr>
            <w:r>
              <w:rPr>
                <w:lang w:val="en-US"/>
              </w:rPr>
              <w:t>1</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970DA3" w:rsidP="00BC5305">
            <w:pPr>
              <w:jc w:val="both"/>
              <w:rPr>
                <w:b/>
                <w:lang w:val="en-US"/>
              </w:rPr>
            </w:pPr>
            <w:proofErr w:type="spellStart"/>
            <w:r>
              <w:rPr>
                <w:b/>
                <w:lang w:val="en-US"/>
              </w:rPr>
              <w:t>Examen</w:t>
            </w:r>
            <w:proofErr w:type="spellEnd"/>
            <w:r>
              <w:rPr>
                <w:b/>
                <w:lang w:val="en-US"/>
              </w:rPr>
              <w:t xml:space="preserve"> </w:t>
            </w:r>
            <w:proofErr w:type="spellStart"/>
            <w:r>
              <w:rPr>
                <w:b/>
                <w:lang w:val="en-US"/>
              </w:rPr>
              <w:t>parcial</w:t>
            </w:r>
            <w:proofErr w:type="spellEnd"/>
          </w:p>
        </w:tc>
        <w:tc>
          <w:tcPr>
            <w:tcW w:w="992" w:type="dxa"/>
            <w:tcBorders>
              <w:bottom w:val="single" w:sz="4" w:space="0" w:color="auto"/>
            </w:tcBorders>
          </w:tcPr>
          <w:p w:rsidR="00896CB8" w:rsidRPr="00B32CC0" w:rsidRDefault="00896CB8" w:rsidP="00BC5305">
            <w:pPr>
              <w:jc w:val="center"/>
              <w:rPr>
                <w:lang w:val="en-US"/>
              </w:rPr>
            </w:pPr>
            <w:r>
              <w:rPr>
                <w:lang w:val="en-US"/>
              </w:rPr>
              <w:t>1</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DC3355" w:rsidP="00BC5305">
            <w:pPr>
              <w:jc w:val="both"/>
            </w:pPr>
            <w:r>
              <w:t xml:space="preserve">La </w:t>
            </w:r>
            <w:proofErr w:type="spellStart"/>
            <w:r>
              <w:t>antinovela</w:t>
            </w:r>
            <w:proofErr w:type="spellEnd"/>
            <w:r>
              <w:t>: Julio Cortá</w:t>
            </w:r>
            <w:r w:rsidR="00896CB8">
              <w:t>zar</w:t>
            </w:r>
          </w:p>
        </w:tc>
        <w:tc>
          <w:tcPr>
            <w:tcW w:w="992" w:type="dxa"/>
            <w:tcBorders>
              <w:bottom w:val="single" w:sz="4" w:space="0" w:color="auto"/>
            </w:tcBorders>
          </w:tcPr>
          <w:p w:rsidR="00896CB8" w:rsidRPr="00B32CC0"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396BB1" w:rsidRDefault="00896CB8" w:rsidP="00BC5305">
            <w:pPr>
              <w:jc w:val="both"/>
              <w:rPr>
                <w:lang w:val="es-ES"/>
              </w:rPr>
            </w:pPr>
            <w:r w:rsidRPr="00896CB8">
              <w:t>D</w:t>
            </w:r>
            <w:r>
              <w:t>e viaje a Macondo: Gabriel García Márquez</w:t>
            </w:r>
          </w:p>
        </w:tc>
        <w:tc>
          <w:tcPr>
            <w:tcW w:w="992" w:type="dxa"/>
            <w:tcBorders>
              <w:bottom w:val="single" w:sz="4" w:space="0" w:color="auto"/>
            </w:tcBorders>
          </w:tcPr>
          <w:p w:rsidR="00896CB8" w:rsidRPr="00B32CC0"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DC3355" w:rsidP="00896CB8">
            <w:pPr>
              <w:tabs>
                <w:tab w:val="left" w:pos="1866"/>
              </w:tabs>
              <w:jc w:val="both"/>
              <w:rPr>
                <w:lang w:val="es-ES"/>
              </w:rPr>
            </w:pPr>
            <w:r>
              <w:rPr>
                <w:lang w:val="es-ES"/>
              </w:rPr>
              <w:t>Carlos Fuentes:</w:t>
            </w:r>
            <w:r w:rsidR="00896CB8" w:rsidRPr="00896CB8">
              <w:rPr>
                <w:lang w:val="es-ES"/>
              </w:rPr>
              <w:t xml:space="preserve"> Aura</w:t>
            </w:r>
          </w:p>
        </w:tc>
        <w:tc>
          <w:tcPr>
            <w:tcW w:w="992" w:type="dxa"/>
            <w:tcBorders>
              <w:bottom w:val="single" w:sz="4" w:space="0" w:color="auto"/>
            </w:tcBorders>
          </w:tcPr>
          <w:p w:rsidR="00896CB8"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B32CC0" w:rsidRDefault="00896CB8" w:rsidP="00BC5305">
            <w:pPr>
              <w:jc w:val="both"/>
              <w:rPr>
                <w:lang w:val="en-US"/>
              </w:rPr>
            </w:pPr>
            <w:r>
              <w:rPr>
                <w:lang w:val="en-US"/>
              </w:rPr>
              <w:t xml:space="preserve">Mario Vargas </w:t>
            </w:r>
            <w:proofErr w:type="spellStart"/>
            <w:r>
              <w:rPr>
                <w:lang w:val="en-US"/>
              </w:rPr>
              <w:t>Llosa</w:t>
            </w:r>
            <w:proofErr w:type="spellEnd"/>
          </w:p>
        </w:tc>
        <w:tc>
          <w:tcPr>
            <w:tcW w:w="992" w:type="dxa"/>
            <w:tcBorders>
              <w:bottom w:val="single" w:sz="4" w:space="0" w:color="auto"/>
            </w:tcBorders>
          </w:tcPr>
          <w:p w:rsidR="00896CB8"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896CB8" w:rsidP="00BC5305">
            <w:pPr>
              <w:jc w:val="both"/>
            </w:pPr>
            <w:r w:rsidRPr="00896CB8">
              <w:t>Siguiendo el Boom: Como agua para chocolate</w:t>
            </w:r>
            <w:r w:rsidR="00DC3355">
              <w:t xml:space="preserve"> de Laura Esquivel</w:t>
            </w:r>
          </w:p>
        </w:tc>
        <w:tc>
          <w:tcPr>
            <w:tcW w:w="992" w:type="dxa"/>
            <w:tcBorders>
              <w:bottom w:val="single" w:sz="4" w:space="0" w:color="auto"/>
            </w:tcBorders>
          </w:tcPr>
          <w:p w:rsidR="00896CB8"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C97C18" w:rsidP="00BC5305">
            <w:pPr>
              <w:jc w:val="both"/>
            </w:pPr>
            <w:r>
              <w:t>Las minorías en la literatura</w:t>
            </w:r>
            <w:r w:rsidR="00896CB8" w:rsidRPr="00896CB8">
              <w:t>: El beso de la mujer araña</w:t>
            </w:r>
            <w:r w:rsidR="00DC3355">
              <w:t xml:space="preserve"> de Manuel Puig</w:t>
            </w:r>
          </w:p>
        </w:tc>
        <w:tc>
          <w:tcPr>
            <w:tcW w:w="992" w:type="dxa"/>
            <w:tcBorders>
              <w:bottom w:val="single" w:sz="4" w:space="0" w:color="auto"/>
            </w:tcBorders>
          </w:tcPr>
          <w:p w:rsidR="00896CB8"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896CB8" w:rsidP="00BC5305">
            <w:pPr>
              <w:jc w:val="both"/>
            </w:pPr>
            <w:r w:rsidRPr="00896CB8">
              <w:t>La sociedad latinoamericana en los 90</w:t>
            </w:r>
          </w:p>
        </w:tc>
        <w:tc>
          <w:tcPr>
            <w:tcW w:w="992" w:type="dxa"/>
            <w:tcBorders>
              <w:bottom w:val="single" w:sz="4" w:space="0" w:color="auto"/>
            </w:tcBorders>
          </w:tcPr>
          <w:p w:rsidR="00896CB8" w:rsidRDefault="00896CB8" w:rsidP="00BC5305">
            <w:pPr>
              <w:jc w:val="center"/>
              <w:rPr>
                <w:lang w:val="en-US"/>
              </w:rPr>
            </w:pPr>
            <w:r>
              <w:rPr>
                <w:lang w:val="en-US"/>
              </w:rPr>
              <w:t>1</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896CB8" w:rsidRDefault="00896CB8" w:rsidP="00BC5305">
            <w:pPr>
              <w:jc w:val="both"/>
            </w:pPr>
            <w:r w:rsidRPr="00896CB8">
              <w:t xml:space="preserve">El anarquismo en la </w:t>
            </w:r>
            <w:r w:rsidR="00C97C18">
              <w:t>literatura</w:t>
            </w:r>
            <w:r w:rsidRPr="00896CB8">
              <w:t>: Roberto Bolaño</w:t>
            </w:r>
          </w:p>
        </w:tc>
        <w:tc>
          <w:tcPr>
            <w:tcW w:w="992" w:type="dxa"/>
            <w:tcBorders>
              <w:bottom w:val="single" w:sz="4" w:space="0" w:color="auto"/>
            </w:tcBorders>
          </w:tcPr>
          <w:p w:rsidR="00896CB8"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B32CC0" w:rsidRDefault="00C97C18" w:rsidP="00896CB8">
            <w:pPr>
              <w:jc w:val="both"/>
              <w:rPr>
                <w:lang w:val="en-US"/>
              </w:rPr>
            </w:pPr>
            <w:r>
              <w:rPr>
                <w:lang w:val="en-US"/>
              </w:rPr>
              <w:t xml:space="preserve">El </w:t>
            </w:r>
            <w:proofErr w:type="spellStart"/>
            <w:r>
              <w:rPr>
                <w:lang w:val="en-US"/>
              </w:rPr>
              <w:t>conflicto</w:t>
            </w:r>
            <w:proofErr w:type="spellEnd"/>
            <w:r>
              <w:rPr>
                <w:lang w:val="en-US"/>
              </w:rPr>
              <w:t xml:space="preserve"> </w:t>
            </w:r>
            <w:proofErr w:type="spellStart"/>
            <w:r>
              <w:rPr>
                <w:lang w:val="en-US"/>
              </w:rPr>
              <w:t>armado</w:t>
            </w:r>
            <w:proofErr w:type="spellEnd"/>
          </w:p>
        </w:tc>
        <w:tc>
          <w:tcPr>
            <w:tcW w:w="992" w:type="dxa"/>
            <w:tcBorders>
              <w:bottom w:val="single" w:sz="4" w:space="0" w:color="auto"/>
            </w:tcBorders>
          </w:tcPr>
          <w:p w:rsidR="00896CB8" w:rsidRDefault="00C97C18" w:rsidP="00BC5305">
            <w:pPr>
              <w:jc w:val="center"/>
              <w:rPr>
                <w:lang w:val="en-US"/>
              </w:rPr>
            </w:pPr>
            <w:r>
              <w:rPr>
                <w:lang w:val="en-US"/>
              </w:rPr>
              <w:t>1</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C97C18" w:rsidRDefault="00C97C18" w:rsidP="00BC5305">
            <w:pPr>
              <w:jc w:val="both"/>
            </w:pPr>
            <w:r w:rsidRPr="00C97C18">
              <w:t xml:space="preserve">La </w:t>
            </w:r>
            <w:r>
              <w:t>novel</w:t>
            </w:r>
            <w:r w:rsidRPr="00C97C18">
              <w:t>a del conflicto: La virgen de los sicarios</w:t>
            </w:r>
            <w:r w:rsidR="00DC3355">
              <w:t xml:space="preserve"> de Fernando Vallejo</w:t>
            </w:r>
          </w:p>
        </w:tc>
        <w:tc>
          <w:tcPr>
            <w:tcW w:w="992" w:type="dxa"/>
            <w:tcBorders>
              <w:bottom w:val="single" w:sz="4" w:space="0" w:color="auto"/>
            </w:tcBorders>
          </w:tcPr>
          <w:p w:rsidR="00896CB8" w:rsidRDefault="00896CB8" w:rsidP="00BC5305">
            <w:pPr>
              <w:jc w:val="center"/>
              <w:rPr>
                <w:lang w:val="en-US"/>
              </w:rPr>
            </w:pPr>
            <w:r>
              <w:rPr>
                <w:lang w:val="en-US"/>
              </w:rPr>
              <w:t>2</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C97C18" w:rsidRDefault="00C97C18" w:rsidP="00BC5305">
            <w:pPr>
              <w:jc w:val="both"/>
            </w:pPr>
            <w:r w:rsidRPr="00C97C18">
              <w:t>La literatura en la época digital</w:t>
            </w:r>
          </w:p>
        </w:tc>
        <w:tc>
          <w:tcPr>
            <w:tcW w:w="992" w:type="dxa"/>
            <w:tcBorders>
              <w:bottom w:val="single" w:sz="4" w:space="0" w:color="auto"/>
            </w:tcBorders>
          </w:tcPr>
          <w:p w:rsidR="00896CB8" w:rsidRDefault="00C97C18" w:rsidP="00BC5305">
            <w:pPr>
              <w:jc w:val="center"/>
              <w:rPr>
                <w:lang w:val="en-US"/>
              </w:rPr>
            </w:pPr>
            <w:r>
              <w:rPr>
                <w:lang w:val="en-US"/>
              </w:rPr>
              <w:t>1</w:t>
            </w:r>
          </w:p>
        </w:tc>
      </w:tr>
      <w:tr w:rsidR="00896CB8" w:rsidRPr="00971F5B" w:rsidTr="00BC5305">
        <w:tc>
          <w:tcPr>
            <w:tcW w:w="392" w:type="dxa"/>
            <w:tcBorders>
              <w:bottom w:val="single" w:sz="4" w:space="0" w:color="auto"/>
            </w:tcBorders>
          </w:tcPr>
          <w:p w:rsidR="00896CB8" w:rsidRPr="00B32CC0" w:rsidRDefault="00896CB8" w:rsidP="00B32CC0">
            <w:pPr>
              <w:pStyle w:val="Prrafodelista"/>
              <w:numPr>
                <w:ilvl w:val="0"/>
                <w:numId w:val="1"/>
              </w:numPr>
              <w:ind w:left="426" w:hanging="426"/>
              <w:rPr>
                <w:lang w:val="en-US"/>
              </w:rPr>
            </w:pPr>
          </w:p>
        </w:tc>
        <w:tc>
          <w:tcPr>
            <w:tcW w:w="7796" w:type="dxa"/>
            <w:tcBorders>
              <w:bottom w:val="single" w:sz="4" w:space="0" w:color="auto"/>
            </w:tcBorders>
          </w:tcPr>
          <w:p w:rsidR="00896CB8" w:rsidRPr="00C97C18" w:rsidRDefault="00970DA3" w:rsidP="00BC5305">
            <w:pPr>
              <w:jc w:val="both"/>
              <w:rPr>
                <w:b/>
                <w:lang w:val="en-US"/>
              </w:rPr>
            </w:pPr>
            <w:proofErr w:type="spellStart"/>
            <w:r>
              <w:rPr>
                <w:b/>
                <w:lang w:val="en-US"/>
              </w:rPr>
              <w:t>Examen</w:t>
            </w:r>
            <w:proofErr w:type="spellEnd"/>
            <w:r>
              <w:rPr>
                <w:b/>
                <w:lang w:val="en-US"/>
              </w:rPr>
              <w:t xml:space="preserve"> final</w:t>
            </w:r>
          </w:p>
        </w:tc>
        <w:tc>
          <w:tcPr>
            <w:tcW w:w="992" w:type="dxa"/>
            <w:tcBorders>
              <w:bottom w:val="single" w:sz="4" w:space="0" w:color="auto"/>
            </w:tcBorders>
          </w:tcPr>
          <w:p w:rsidR="00896CB8" w:rsidRDefault="00C97C18" w:rsidP="00BC5305">
            <w:pPr>
              <w:jc w:val="center"/>
              <w:rPr>
                <w:lang w:val="en-US"/>
              </w:rPr>
            </w:pPr>
            <w:r>
              <w:rPr>
                <w:lang w:val="en-US"/>
              </w:rPr>
              <w:t>1</w:t>
            </w:r>
          </w:p>
        </w:tc>
      </w:tr>
      <w:tr w:rsidR="00896CB8" w:rsidRPr="00B32CC0" w:rsidTr="00BC5305">
        <w:tc>
          <w:tcPr>
            <w:tcW w:w="9180" w:type="dxa"/>
            <w:gridSpan w:val="3"/>
            <w:shd w:val="pct20" w:color="auto" w:fill="auto"/>
          </w:tcPr>
          <w:p w:rsidR="00896CB8" w:rsidRPr="00BC5305" w:rsidRDefault="00896CB8" w:rsidP="00BC5305">
            <w:pPr>
              <w:jc w:val="center"/>
              <w:rPr>
                <w:b/>
                <w:lang w:val="en-US"/>
              </w:rPr>
            </w:pPr>
            <w:r w:rsidRPr="00BC5305">
              <w:rPr>
                <w:b/>
                <w:lang w:val="en-US"/>
              </w:rPr>
              <w:t>BASIC READING</w:t>
            </w:r>
          </w:p>
        </w:tc>
      </w:tr>
      <w:tr w:rsidR="00896CB8" w:rsidRPr="00DC3355" w:rsidTr="00BC5305">
        <w:tc>
          <w:tcPr>
            <w:tcW w:w="392" w:type="dxa"/>
          </w:tcPr>
          <w:p w:rsidR="00896CB8" w:rsidRPr="00B32CC0" w:rsidRDefault="00896CB8" w:rsidP="00BC5305">
            <w:pPr>
              <w:pStyle w:val="Prrafodelista"/>
              <w:numPr>
                <w:ilvl w:val="0"/>
                <w:numId w:val="2"/>
              </w:numPr>
              <w:ind w:left="426" w:hanging="426"/>
              <w:rPr>
                <w:lang w:val="en-US"/>
              </w:rPr>
            </w:pPr>
          </w:p>
        </w:tc>
        <w:tc>
          <w:tcPr>
            <w:tcW w:w="8788" w:type="dxa"/>
            <w:gridSpan w:val="2"/>
          </w:tcPr>
          <w:p w:rsidR="00896CB8" w:rsidRPr="00DC3355" w:rsidRDefault="00C97C18">
            <w:pPr>
              <w:rPr>
                <w:rFonts w:cstheme="minorHAnsi"/>
                <w:lang w:val="en-US"/>
              </w:rPr>
            </w:pPr>
            <w:r w:rsidRPr="00B07E9F">
              <w:t>Oseguera de Chávez</w:t>
            </w:r>
            <w:r w:rsidR="00DC3355" w:rsidRPr="00B07E9F">
              <w:t>, Eva L</w:t>
            </w:r>
            <w:r w:rsidRPr="00B07E9F">
              <w:t xml:space="preserve">idia (2000) </w:t>
            </w:r>
            <w:r w:rsidRPr="00B07E9F">
              <w:rPr>
                <w:i/>
              </w:rPr>
              <w:t>Literatura Latinoamericana</w:t>
            </w:r>
            <w:r w:rsidR="00DC3355" w:rsidRPr="00B07E9F">
              <w:t>.</w:t>
            </w:r>
            <w:r w:rsidRPr="00B07E9F">
              <w:t xml:space="preserve"> </w:t>
            </w:r>
            <w:r w:rsidRPr="00DC3355">
              <w:rPr>
                <w:lang w:val="en-US"/>
              </w:rPr>
              <w:t>México D.F. Pearson</w:t>
            </w:r>
            <w:r w:rsidR="00DC3355">
              <w:rPr>
                <w:lang w:val="en-US"/>
              </w:rPr>
              <w:t>.</w:t>
            </w:r>
          </w:p>
        </w:tc>
      </w:tr>
      <w:tr w:rsidR="00896CB8" w:rsidRPr="00DC3355" w:rsidTr="00BC5305">
        <w:tc>
          <w:tcPr>
            <w:tcW w:w="392" w:type="dxa"/>
          </w:tcPr>
          <w:p w:rsidR="00896CB8" w:rsidRPr="00DC3355" w:rsidRDefault="00896CB8" w:rsidP="00BC5305">
            <w:pPr>
              <w:pStyle w:val="Prrafodelista"/>
              <w:numPr>
                <w:ilvl w:val="0"/>
                <w:numId w:val="2"/>
              </w:numPr>
              <w:ind w:left="426" w:hanging="426"/>
              <w:rPr>
                <w:lang w:val="en-US"/>
              </w:rPr>
            </w:pPr>
          </w:p>
        </w:tc>
        <w:tc>
          <w:tcPr>
            <w:tcW w:w="8788" w:type="dxa"/>
            <w:gridSpan w:val="2"/>
          </w:tcPr>
          <w:p w:rsidR="00896CB8" w:rsidRPr="00DC3355" w:rsidRDefault="00C97C18">
            <w:pPr>
              <w:rPr>
                <w:lang w:val="en-US"/>
              </w:rPr>
            </w:pPr>
            <w:r w:rsidRPr="00DC3355">
              <w:rPr>
                <w:lang w:val="en-US"/>
              </w:rPr>
              <w:t xml:space="preserve">Cohn, D. (2012). </w:t>
            </w:r>
            <w:r w:rsidRPr="00AE0E31">
              <w:rPr>
                <w:i/>
                <w:lang w:val="en-US"/>
              </w:rPr>
              <w:t>The Latin American Literary Boom and U.S. Nationalism during the Cold War.</w:t>
            </w:r>
            <w:r w:rsidRPr="00DC3355">
              <w:rPr>
                <w:lang w:val="en-US"/>
              </w:rPr>
              <w:t xml:space="preserve"> Nashville: Vanderbilt</w:t>
            </w:r>
            <w:r w:rsidR="00AE0E31">
              <w:rPr>
                <w:lang w:val="en-US"/>
              </w:rPr>
              <w:t>.</w:t>
            </w:r>
          </w:p>
        </w:tc>
      </w:tr>
      <w:tr w:rsidR="00896CB8" w:rsidRPr="00C97C18" w:rsidTr="00BC5305">
        <w:tc>
          <w:tcPr>
            <w:tcW w:w="392" w:type="dxa"/>
          </w:tcPr>
          <w:p w:rsidR="00896CB8" w:rsidRPr="00DC3355" w:rsidRDefault="00896CB8" w:rsidP="00BC5305">
            <w:pPr>
              <w:pStyle w:val="Prrafodelista"/>
              <w:numPr>
                <w:ilvl w:val="0"/>
                <w:numId w:val="2"/>
              </w:numPr>
              <w:ind w:left="426" w:hanging="426"/>
              <w:rPr>
                <w:lang w:val="en-US"/>
              </w:rPr>
            </w:pPr>
          </w:p>
        </w:tc>
        <w:tc>
          <w:tcPr>
            <w:tcW w:w="8788" w:type="dxa"/>
            <w:gridSpan w:val="2"/>
          </w:tcPr>
          <w:p w:rsidR="00896CB8" w:rsidRPr="00DC3355" w:rsidRDefault="00C97C18">
            <w:r w:rsidRPr="00B07E9F">
              <w:t>Donoso, J</w:t>
            </w:r>
            <w:r w:rsidRPr="00DC3355">
              <w:t xml:space="preserve">osé. (1987) </w:t>
            </w:r>
            <w:r w:rsidRPr="00AE0E31">
              <w:rPr>
                <w:i/>
              </w:rPr>
              <w:t>Historia personal del “Boom”</w:t>
            </w:r>
            <w:r w:rsidRPr="00DC3355">
              <w:t>. Santiago: Andrés Bello</w:t>
            </w:r>
            <w:r w:rsidR="00AE0E31">
              <w:t>.</w:t>
            </w:r>
          </w:p>
        </w:tc>
      </w:tr>
      <w:tr w:rsidR="00896CB8" w:rsidRPr="00C97C18" w:rsidTr="00BC5305">
        <w:tc>
          <w:tcPr>
            <w:tcW w:w="392" w:type="dxa"/>
          </w:tcPr>
          <w:p w:rsidR="00896CB8" w:rsidRPr="00C97C18" w:rsidRDefault="00896CB8" w:rsidP="00BC5305">
            <w:pPr>
              <w:pStyle w:val="Prrafodelista"/>
              <w:numPr>
                <w:ilvl w:val="0"/>
                <w:numId w:val="2"/>
              </w:numPr>
              <w:ind w:left="426" w:hanging="426"/>
            </w:pPr>
          </w:p>
        </w:tc>
        <w:tc>
          <w:tcPr>
            <w:tcW w:w="8788" w:type="dxa"/>
            <w:gridSpan w:val="2"/>
          </w:tcPr>
          <w:p w:rsidR="00896CB8" w:rsidRPr="00DC3355" w:rsidRDefault="00AE0E31" w:rsidP="00F46B6B">
            <w:r>
              <w:t>Zavala, L</w:t>
            </w:r>
            <w:r w:rsidR="00F46B6B">
              <w:t>.</w:t>
            </w:r>
            <w:r w:rsidR="00F104BA">
              <w:t xml:space="preserve"> </w:t>
            </w:r>
            <w:r>
              <w:t xml:space="preserve">(2007). </w:t>
            </w:r>
            <w:r w:rsidRPr="00AE0E31">
              <w:rPr>
                <w:i/>
              </w:rPr>
              <w:t>Ironí</w:t>
            </w:r>
            <w:r w:rsidR="00C97C18" w:rsidRPr="00AE0E31">
              <w:rPr>
                <w:i/>
              </w:rPr>
              <w:t xml:space="preserve">as de la ficción y a </w:t>
            </w:r>
            <w:proofErr w:type="spellStart"/>
            <w:r w:rsidR="00C97C18" w:rsidRPr="00AE0E31">
              <w:rPr>
                <w:i/>
              </w:rPr>
              <w:t>metaficción</w:t>
            </w:r>
            <w:proofErr w:type="spellEnd"/>
            <w:r w:rsidR="00C97C18" w:rsidRPr="00AE0E31">
              <w:rPr>
                <w:i/>
              </w:rPr>
              <w:t xml:space="preserve"> en cine y literatura.</w:t>
            </w:r>
            <w:r w:rsidR="00C97C18" w:rsidRPr="00DC3355">
              <w:t xml:space="preserve"> México</w:t>
            </w:r>
            <w:r w:rsidR="00F46B6B">
              <w:t>:</w:t>
            </w:r>
            <w:r w:rsidR="00F46B6B" w:rsidRPr="00DC3355">
              <w:t xml:space="preserve"> UACM</w:t>
            </w:r>
            <w:r w:rsidR="00C97C18" w:rsidRPr="00DC3355">
              <w:t>.</w:t>
            </w:r>
          </w:p>
        </w:tc>
      </w:tr>
      <w:tr w:rsidR="00896CB8" w:rsidRPr="00672003" w:rsidTr="00BC5305">
        <w:tc>
          <w:tcPr>
            <w:tcW w:w="392" w:type="dxa"/>
          </w:tcPr>
          <w:p w:rsidR="00896CB8" w:rsidRPr="00C97C18" w:rsidRDefault="00896CB8" w:rsidP="00BC5305">
            <w:pPr>
              <w:pStyle w:val="Prrafodelista"/>
              <w:numPr>
                <w:ilvl w:val="0"/>
                <w:numId w:val="2"/>
              </w:numPr>
              <w:ind w:left="426" w:hanging="426"/>
            </w:pPr>
          </w:p>
        </w:tc>
        <w:tc>
          <w:tcPr>
            <w:tcW w:w="8788" w:type="dxa"/>
            <w:gridSpan w:val="2"/>
          </w:tcPr>
          <w:p w:rsidR="00896CB8" w:rsidRPr="00DC3355" w:rsidRDefault="00C97C18" w:rsidP="00672003">
            <w:r w:rsidRPr="00DC3355">
              <w:t xml:space="preserve">Villar Raso, M. (2008) </w:t>
            </w:r>
            <w:r w:rsidRPr="00AE0E31">
              <w:rPr>
                <w:i/>
              </w:rPr>
              <w:t>Historia de</w:t>
            </w:r>
            <w:r w:rsidR="00AE0E31" w:rsidRPr="00AE0E31">
              <w:rPr>
                <w:i/>
              </w:rPr>
              <w:t xml:space="preserve"> la literatura hispanoamericana</w:t>
            </w:r>
            <w:r w:rsidR="00AE0E31">
              <w:t>.</w:t>
            </w:r>
            <w:r w:rsidRPr="00DC3355">
              <w:t xml:space="preserve"> Madrid.</w:t>
            </w:r>
          </w:p>
        </w:tc>
      </w:tr>
    </w:tbl>
    <w:p w:rsidR="004C709A" w:rsidRPr="00C97C18" w:rsidRDefault="00C04D2B"/>
    <w:sectPr w:rsidR="004C709A" w:rsidRPr="00C97C18" w:rsidSect="00F143DD">
      <w:headerReference w:type="default" r:id="rId8"/>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E1" w:rsidRDefault="00511FE1" w:rsidP="00B32CC0">
      <w:pPr>
        <w:spacing w:after="0" w:line="240" w:lineRule="auto"/>
      </w:pPr>
      <w:r>
        <w:separator/>
      </w:r>
    </w:p>
  </w:endnote>
  <w:endnote w:type="continuationSeparator" w:id="0">
    <w:p w:rsidR="00511FE1" w:rsidRDefault="00511FE1" w:rsidP="00B3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E1" w:rsidRDefault="00511FE1" w:rsidP="00B32CC0">
      <w:pPr>
        <w:spacing w:after="0" w:line="240" w:lineRule="auto"/>
      </w:pPr>
      <w:r>
        <w:separator/>
      </w:r>
    </w:p>
  </w:footnote>
  <w:footnote w:type="continuationSeparator" w:id="0">
    <w:p w:rsidR="00511FE1" w:rsidRDefault="00511FE1" w:rsidP="00B32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0" w:rsidRDefault="00F143DD">
    <w:pPr>
      <w:pStyle w:val="Encabezado"/>
    </w:pPr>
    <w:r>
      <w:rPr>
        <w:noProof/>
        <w:lang w:eastAsia="es-PE"/>
      </w:rPr>
      <w:drawing>
        <wp:inline distT="0" distB="0" distL="0" distR="0" wp14:anchorId="4BCF493A" wp14:editId="6A39190C">
          <wp:extent cx="586596" cy="586596"/>
          <wp:effectExtent l="0" t="0" r="4445"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il_0.png"/>
                  <pic:cNvPicPr/>
                </pic:nvPicPr>
                <pic:blipFill>
                  <a:blip r:embed="rId1">
                    <a:extLst>
                      <a:ext uri="{28A0092B-C50C-407E-A947-70E740481C1C}">
                        <a14:useLocalDpi xmlns:a14="http://schemas.microsoft.com/office/drawing/2010/main" val="0"/>
                      </a:ext>
                    </a:extLst>
                  </a:blip>
                  <a:stretch>
                    <a:fillRect/>
                  </a:stretch>
                </pic:blipFill>
                <pic:spPr>
                  <a:xfrm>
                    <a:off x="0" y="0"/>
                    <a:ext cx="587584" cy="587584"/>
                  </a:xfrm>
                  <a:prstGeom prst="rect">
                    <a:avLst/>
                  </a:prstGeom>
                </pic:spPr>
              </pic:pic>
            </a:graphicData>
          </a:graphic>
        </wp:inline>
      </w:drawing>
    </w:r>
  </w:p>
  <w:p w:rsidR="00B32CC0" w:rsidRDefault="00B32C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1163"/>
    <w:multiLevelType w:val="hybridMultilevel"/>
    <w:tmpl w:val="8C1A292A"/>
    <w:lvl w:ilvl="0" w:tplc="AF365A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625464F"/>
    <w:multiLevelType w:val="hybridMultilevel"/>
    <w:tmpl w:val="F98278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C0"/>
    <w:rsid w:val="00050973"/>
    <w:rsid w:val="00091597"/>
    <w:rsid w:val="000C60C1"/>
    <w:rsid w:val="000D335E"/>
    <w:rsid w:val="000D6F80"/>
    <w:rsid w:val="000F1106"/>
    <w:rsid w:val="001675CA"/>
    <w:rsid w:val="0024371F"/>
    <w:rsid w:val="002A6C43"/>
    <w:rsid w:val="002B7D55"/>
    <w:rsid w:val="00376695"/>
    <w:rsid w:val="00396BB1"/>
    <w:rsid w:val="0041472A"/>
    <w:rsid w:val="004A1343"/>
    <w:rsid w:val="00511FE1"/>
    <w:rsid w:val="00513607"/>
    <w:rsid w:val="00530936"/>
    <w:rsid w:val="00563871"/>
    <w:rsid w:val="00570332"/>
    <w:rsid w:val="00590899"/>
    <w:rsid w:val="00591045"/>
    <w:rsid w:val="005E0A00"/>
    <w:rsid w:val="00672003"/>
    <w:rsid w:val="00896CB8"/>
    <w:rsid w:val="008E16E8"/>
    <w:rsid w:val="0096766A"/>
    <w:rsid w:val="00970DA3"/>
    <w:rsid w:val="00971F5B"/>
    <w:rsid w:val="009D27E2"/>
    <w:rsid w:val="00A46143"/>
    <w:rsid w:val="00A81B2F"/>
    <w:rsid w:val="00AE0E31"/>
    <w:rsid w:val="00B07E9F"/>
    <w:rsid w:val="00B32CC0"/>
    <w:rsid w:val="00B84285"/>
    <w:rsid w:val="00BC5305"/>
    <w:rsid w:val="00C04D2B"/>
    <w:rsid w:val="00C11D12"/>
    <w:rsid w:val="00C51B45"/>
    <w:rsid w:val="00C554DA"/>
    <w:rsid w:val="00C70C12"/>
    <w:rsid w:val="00C8204E"/>
    <w:rsid w:val="00C97C18"/>
    <w:rsid w:val="00CA12DE"/>
    <w:rsid w:val="00CA2B36"/>
    <w:rsid w:val="00D663C4"/>
    <w:rsid w:val="00DC3355"/>
    <w:rsid w:val="00E600DE"/>
    <w:rsid w:val="00F104BA"/>
    <w:rsid w:val="00F143DD"/>
    <w:rsid w:val="00F24070"/>
    <w:rsid w:val="00F46B6B"/>
    <w:rsid w:val="00FB2ECA"/>
    <w:rsid w:val="00FB678A"/>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CC0"/>
    <w:pPr>
      <w:ind w:left="720"/>
      <w:contextualSpacing/>
    </w:pPr>
  </w:style>
  <w:style w:type="paragraph" w:styleId="Encabezado">
    <w:name w:val="header"/>
    <w:basedOn w:val="Normal"/>
    <w:link w:val="EncabezadoCar"/>
    <w:uiPriority w:val="99"/>
    <w:unhideWhenUsed/>
    <w:rsid w:val="00B32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CC0"/>
  </w:style>
  <w:style w:type="paragraph" w:styleId="Piedepgina">
    <w:name w:val="footer"/>
    <w:basedOn w:val="Normal"/>
    <w:link w:val="PiedepginaCar"/>
    <w:uiPriority w:val="99"/>
    <w:unhideWhenUsed/>
    <w:rsid w:val="00B32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CC0"/>
  </w:style>
  <w:style w:type="paragraph" w:styleId="Textodeglobo">
    <w:name w:val="Balloon Text"/>
    <w:basedOn w:val="Normal"/>
    <w:link w:val="TextodegloboCar"/>
    <w:uiPriority w:val="99"/>
    <w:semiHidden/>
    <w:unhideWhenUsed/>
    <w:rsid w:val="00B32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CC0"/>
    <w:pPr>
      <w:ind w:left="720"/>
      <w:contextualSpacing/>
    </w:pPr>
  </w:style>
  <w:style w:type="paragraph" w:styleId="Encabezado">
    <w:name w:val="header"/>
    <w:basedOn w:val="Normal"/>
    <w:link w:val="EncabezadoCar"/>
    <w:uiPriority w:val="99"/>
    <w:unhideWhenUsed/>
    <w:rsid w:val="00B32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CC0"/>
  </w:style>
  <w:style w:type="paragraph" w:styleId="Piedepgina">
    <w:name w:val="footer"/>
    <w:basedOn w:val="Normal"/>
    <w:link w:val="PiedepginaCar"/>
    <w:uiPriority w:val="99"/>
    <w:unhideWhenUsed/>
    <w:rsid w:val="00B32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CC0"/>
  </w:style>
  <w:style w:type="paragraph" w:styleId="Textodeglobo">
    <w:name w:val="Balloon Text"/>
    <w:basedOn w:val="Normal"/>
    <w:link w:val="TextodegloboCar"/>
    <w:uiPriority w:val="99"/>
    <w:semiHidden/>
    <w:unhideWhenUsed/>
    <w:rsid w:val="00B32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 Tyuleneva</cp:lastModifiedBy>
  <cp:revision>11</cp:revision>
  <dcterms:created xsi:type="dcterms:W3CDTF">2017-03-20T05:06:00Z</dcterms:created>
  <dcterms:modified xsi:type="dcterms:W3CDTF">2017-04-13T19:38:00Z</dcterms:modified>
</cp:coreProperties>
</file>