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1D33A" w14:textId="77777777" w:rsidR="004F297D" w:rsidRPr="00534199" w:rsidRDefault="004F297D" w:rsidP="00534199">
      <w:pPr>
        <w:spacing w:after="0" w:line="240" w:lineRule="auto"/>
        <w:rPr>
          <w:rFonts w:ascii="Times New Roman" w:hAnsi="Times New Roman" w:cs="Times New Roman"/>
        </w:rPr>
      </w:pPr>
    </w:p>
    <w:p w14:paraId="7D57EDD0" w14:textId="203422DD" w:rsidR="004E5AC3" w:rsidRPr="00534199" w:rsidRDefault="002C5709" w:rsidP="00534199">
      <w:pPr>
        <w:spacing w:after="0" w:line="240" w:lineRule="auto"/>
        <w:rPr>
          <w:rFonts w:ascii="Times New Roman" w:hAnsi="Times New Roman" w:cs="Times New Roman"/>
          <w:b/>
          <w:sz w:val="26"/>
          <w:szCs w:val="26"/>
        </w:rPr>
      </w:pPr>
      <w:r>
        <w:rPr>
          <w:rFonts w:ascii="Times New Roman" w:hAnsi="Times New Roman" w:cs="Times New Roman"/>
          <w:b/>
          <w:sz w:val="26"/>
          <w:szCs w:val="26"/>
        </w:rPr>
        <w:t>TUR/HIS/SOC 201</w:t>
      </w:r>
      <w:r>
        <w:rPr>
          <w:rFonts w:ascii="Times New Roman" w:hAnsi="Times New Roman" w:cs="Times New Roman"/>
          <w:b/>
          <w:sz w:val="26"/>
          <w:szCs w:val="26"/>
        </w:rPr>
        <w:tab/>
      </w:r>
      <w:r>
        <w:rPr>
          <w:rFonts w:ascii="Times New Roman" w:hAnsi="Times New Roman" w:cs="Times New Roman"/>
          <w:b/>
          <w:sz w:val="26"/>
          <w:szCs w:val="26"/>
        </w:rPr>
        <w:tab/>
      </w:r>
      <w:r w:rsidR="004E5AC3" w:rsidRPr="00534199">
        <w:rPr>
          <w:rFonts w:ascii="Times New Roman" w:hAnsi="Times New Roman" w:cs="Times New Roman"/>
          <w:b/>
          <w:sz w:val="26"/>
          <w:szCs w:val="26"/>
        </w:rPr>
        <w:t>Turki</w:t>
      </w:r>
      <w:r w:rsidR="00534199" w:rsidRPr="00534199">
        <w:rPr>
          <w:rFonts w:ascii="Times New Roman" w:hAnsi="Times New Roman" w:cs="Times New Roman"/>
          <w:b/>
          <w:sz w:val="26"/>
          <w:szCs w:val="26"/>
        </w:rPr>
        <w:t xml:space="preserve">sh History, Culture </w:t>
      </w:r>
      <w:r>
        <w:rPr>
          <w:rFonts w:ascii="Times New Roman" w:hAnsi="Times New Roman" w:cs="Times New Roman"/>
          <w:b/>
          <w:sz w:val="26"/>
          <w:szCs w:val="26"/>
        </w:rPr>
        <w:t>&amp;</w:t>
      </w:r>
      <w:r w:rsidR="00534199" w:rsidRPr="00534199">
        <w:rPr>
          <w:rFonts w:ascii="Times New Roman" w:hAnsi="Times New Roman" w:cs="Times New Roman"/>
          <w:b/>
          <w:sz w:val="26"/>
          <w:szCs w:val="26"/>
        </w:rPr>
        <w:t xml:space="preserve"> Society</w:t>
      </w:r>
    </w:p>
    <w:p w14:paraId="314B3DDF" w14:textId="1E377B37" w:rsidR="004E5AC3" w:rsidRPr="00534199" w:rsidRDefault="004E5AC3" w:rsidP="00534199">
      <w:pPr>
        <w:spacing w:after="0" w:line="240" w:lineRule="auto"/>
        <w:rPr>
          <w:rFonts w:ascii="Times New Roman" w:hAnsi="Times New Roman" w:cs="Times New Roman"/>
        </w:rPr>
      </w:pPr>
      <w:r w:rsidRPr="00534199">
        <w:rPr>
          <w:rFonts w:ascii="Times New Roman" w:hAnsi="Times New Roman" w:cs="Times New Roman"/>
        </w:rPr>
        <w:t xml:space="preserve">3 credits </w:t>
      </w:r>
    </w:p>
    <w:p w14:paraId="7FCCE8BD" w14:textId="77777777" w:rsidR="004E5AC3" w:rsidRDefault="004E5AC3" w:rsidP="00534199">
      <w:pPr>
        <w:spacing w:after="0" w:line="240" w:lineRule="auto"/>
        <w:rPr>
          <w:rFonts w:ascii="Times New Roman" w:hAnsi="Times New Roman" w:cs="Times New Roman"/>
        </w:rPr>
      </w:pPr>
    </w:p>
    <w:p w14:paraId="0B2A4684" w14:textId="77777777" w:rsidR="002C5709" w:rsidRPr="00534199" w:rsidRDefault="002C5709" w:rsidP="00534199">
      <w:pPr>
        <w:spacing w:after="0" w:line="240" w:lineRule="auto"/>
        <w:rPr>
          <w:rFonts w:ascii="Times New Roman" w:hAnsi="Times New Roman" w:cs="Times New Roman"/>
        </w:rPr>
      </w:pPr>
      <w:bookmarkStart w:id="0" w:name="_GoBack"/>
      <w:bookmarkEnd w:id="0"/>
    </w:p>
    <w:p w14:paraId="73C08762" w14:textId="4F556193" w:rsidR="00534199" w:rsidRDefault="00534199" w:rsidP="00534199">
      <w:pPr>
        <w:widowControl w:val="0"/>
        <w:autoSpaceDE w:val="0"/>
        <w:autoSpaceDN w:val="0"/>
        <w:adjustRightInd w:val="0"/>
        <w:spacing w:after="0" w:line="240" w:lineRule="auto"/>
        <w:rPr>
          <w:rFonts w:ascii="Times New Roman" w:hAnsi="Times New Roman" w:cs="Times New Roman"/>
          <w:u w:val="single"/>
        </w:rPr>
      </w:pPr>
      <w:r>
        <w:rPr>
          <w:rFonts w:ascii="Times New Roman" w:hAnsi="Times New Roman" w:cs="Times New Roman"/>
          <w:u w:val="single"/>
        </w:rPr>
        <w:t>Description</w:t>
      </w:r>
    </w:p>
    <w:p w14:paraId="1FAE2DF2" w14:textId="3C16B87B" w:rsidR="004E5AC3" w:rsidRDefault="004E5AC3" w:rsidP="00534199">
      <w:pPr>
        <w:widowControl w:val="0"/>
        <w:autoSpaceDE w:val="0"/>
        <w:autoSpaceDN w:val="0"/>
        <w:adjustRightInd w:val="0"/>
        <w:spacing w:after="0" w:line="240" w:lineRule="auto"/>
        <w:rPr>
          <w:rFonts w:ascii="Times New Roman" w:hAnsi="Times New Roman" w:cs="Times New Roman"/>
        </w:rPr>
      </w:pPr>
      <w:r w:rsidRPr="00534199">
        <w:rPr>
          <w:rFonts w:ascii="Times New Roman" w:hAnsi="Times New Roman" w:cs="Times New Roman"/>
        </w:rPr>
        <w:t>This course aims to combine classroom lectures (30 hours) with education field trips and professional visits to gain exposure to the themes taught in Turkish Culture, History and Society (15 hours).  This course will utilize field trips, activities with local students and professional site visits to supplement classroom readings and discussions.  Students will be educated in the discipline of cultural studies using a comprehensive, multi-disciplinary approach in topics such as Music, Cuisine, Arts, Entrepreneurship, Religion, History, Sports, Urban planning, Sociology, Gender studies.  Visits will be organized and attended by a local expert in the relevant subject matter.  All efforts will be made to provide multiple perspectives on each issue studied.</w:t>
      </w:r>
    </w:p>
    <w:p w14:paraId="198D21B1" w14:textId="77777777" w:rsidR="00534199" w:rsidRPr="00534199" w:rsidRDefault="00534199" w:rsidP="00534199">
      <w:pPr>
        <w:widowControl w:val="0"/>
        <w:autoSpaceDE w:val="0"/>
        <w:autoSpaceDN w:val="0"/>
        <w:adjustRightInd w:val="0"/>
        <w:spacing w:after="0" w:line="240" w:lineRule="auto"/>
        <w:rPr>
          <w:rFonts w:ascii="Times New Roman" w:hAnsi="Times New Roman" w:cs="Times New Roman"/>
        </w:rPr>
      </w:pPr>
    </w:p>
    <w:p w14:paraId="1256E81D" w14:textId="2127D512" w:rsidR="004E5AC3" w:rsidRDefault="004E5AC3" w:rsidP="00534199">
      <w:pPr>
        <w:spacing w:after="0" w:line="240" w:lineRule="auto"/>
        <w:rPr>
          <w:rFonts w:ascii="Times New Roman" w:hAnsi="Times New Roman" w:cs="Times New Roman"/>
        </w:rPr>
      </w:pPr>
      <w:r w:rsidRPr="00534199">
        <w:rPr>
          <w:rFonts w:ascii="Times New Roman" w:hAnsi="Times New Roman" w:cs="Times New Roman"/>
        </w:rPr>
        <w:t xml:space="preserve">Students will be evaluated on attendance, participation, weekly quizzes, weekly response papers, a final exam and a final project. Students will receive a reader complied from various texts and articles detailing a wide range of subject matter. Selections will be made from the following texts: </w:t>
      </w:r>
    </w:p>
    <w:p w14:paraId="1025D0D5" w14:textId="77777777" w:rsidR="00534199" w:rsidRPr="00534199" w:rsidRDefault="00534199" w:rsidP="00534199">
      <w:pPr>
        <w:spacing w:after="0" w:line="240" w:lineRule="auto"/>
        <w:rPr>
          <w:rFonts w:ascii="Times New Roman" w:hAnsi="Times New Roman" w:cs="Times New Roman"/>
        </w:rPr>
      </w:pPr>
    </w:p>
    <w:p w14:paraId="2B1353A3" w14:textId="77777777" w:rsidR="004E5AC3" w:rsidRPr="00534199" w:rsidRDefault="004E5AC3" w:rsidP="00534199">
      <w:pPr>
        <w:spacing w:after="0" w:line="240" w:lineRule="auto"/>
        <w:rPr>
          <w:rFonts w:ascii="Times New Roman" w:hAnsi="Times New Roman" w:cs="Times New Roman"/>
        </w:rPr>
      </w:pPr>
      <w:proofErr w:type="spellStart"/>
      <w:r w:rsidRPr="00534199">
        <w:rPr>
          <w:rFonts w:ascii="Times New Roman" w:hAnsi="Times New Roman" w:cs="Times New Roman"/>
        </w:rPr>
        <w:t>Althen</w:t>
      </w:r>
      <w:proofErr w:type="spellEnd"/>
      <w:r w:rsidRPr="00534199">
        <w:rPr>
          <w:rFonts w:ascii="Times New Roman" w:hAnsi="Times New Roman" w:cs="Times New Roman"/>
        </w:rPr>
        <w:t>, G. (1994). Learning Across Cultures. Washington, DC: NAFSA Publications.</w:t>
      </w:r>
    </w:p>
    <w:p w14:paraId="1F7C6969" w14:textId="77777777" w:rsidR="004E5AC3" w:rsidRPr="00534199" w:rsidRDefault="004E5AC3" w:rsidP="00534199">
      <w:pPr>
        <w:spacing w:after="0" w:line="240" w:lineRule="auto"/>
        <w:rPr>
          <w:rFonts w:ascii="Times New Roman" w:hAnsi="Times New Roman" w:cs="Times New Roman"/>
        </w:rPr>
      </w:pPr>
      <w:proofErr w:type="spellStart"/>
      <w:r w:rsidRPr="00534199">
        <w:rPr>
          <w:rFonts w:ascii="Times New Roman" w:hAnsi="Times New Roman" w:cs="Times New Roman"/>
        </w:rPr>
        <w:t>Civitello</w:t>
      </w:r>
      <w:proofErr w:type="spellEnd"/>
      <w:r w:rsidRPr="00534199">
        <w:rPr>
          <w:rFonts w:ascii="Times New Roman" w:hAnsi="Times New Roman" w:cs="Times New Roman"/>
        </w:rPr>
        <w:t xml:space="preserve">, L. (2004). Cuisine and Culture, </w:t>
      </w:r>
      <w:proofErr w:type="gramStart"/>
      <w:r w:rsidRPr="00534199">
        <w:rPr>
          <w:rFonts w:ascii="Times New Roman" w:hAnsi="Times New Roman" w:cs="Times New Roman"/>
        </w:rPr>
        <w:t>A</w:t>
      </w:r>
      <w:proofErr w:type="gramEnd"/>
      <w:r w:rsidRPr="00534199">
        <w:rPr>
          <w:rFonts w:ascii="Times New Roman" w:hAnsi="Times New Roman" w:cs="Times New Roman"/>
        </w:rPr>
        <w:t xml:space="preserve"> History of Food and People.  New Jersey: John Wiley &amp; Sons, Inc.</w:t>
      </w:r>
    </w:p>
    <w:p w14:paraId="02E4A8C8" w14:textId="77777777" w:rsidR="004E5AC3" w:rsidRPr="00534199" w:rsidRDefault="004E5AC3" w:rsidP="00534199">
      <w:pPr>
        <w:spacing w:after="0" w:line="240" w:lineRule="auto"/>
        <w:rPr>
          <w:rFonts w:ascii="Times New Roman" w:hAnsi="Times New Roman" w:cs="Times New Roman"/>
        </w:rPr>
      </w:pPr>
      <w:proofErr w:type="spellStart"/>
      <w:r w:rsidRPr="00534199">
        <w:rPr>
          <w:rFonts w:ascii="Times New Roman" w:hAnsi="Times New Roman" w:cs="Times New Roman"/>
        </w:rPr>
        <w:t>Halman</w:t>
      </w:r>
      <w:proofErr w:type="spellEnd"/>
      <w:r w:rsidRPr="00534199">
        <w:rPr>
          <w:rFonts w:ascii="Times New Roman" w:hAnsi="Times New Roman" w:cs="Times New Roman"/>
        </w:rPr>
        <w:t>, T.S. (2011). A Millennium of Turkish Literature. Syracuse: University Press.</w:t>
      </w:r>
    </w:p>
    <w:p w14:paraId="192BA6A6" w14:textId="77777777" w:rsidR="004E5AC3" w:rsidRPr="00534199" w:rsidRDefault="004E5AC3" w:rsidP="00534199">
      <w:pPr>
        <w:spacing w:after="0" w:line="240" w:lineRule="auto"/>
        <w:rPr>
          <w:rFonts w:ascii="Times New Roman" w:hAnsi="Times New Roman" w:cs="Times New Roman"/>
        </w:rPr>
      </w:pPr>
      <w:proofErr w:type="spellStart"/>
      <w:r w:rsidRPr="00534199">
        <w:rPr>
          <w:rFonts w:ascii="Times New Roman" w:hAnsi="Times New Roman" w:cs="Times New Roman"/>
        </w:rPr>
        <w:t>Kerper</w:t>
      </w:r>
      <w:proofErr w:type="spellEnd"/>
      <w:r w:rsidRPr="00534199">
        <w:rPr>
          <w:rFonts w:ascii="Times New Roman" w:hAnsi="Times New Roman" w:cs="Times New Roman"/>
        </w:rPr>
        <w:t>, B. (2009). Istanbul: The Collected Traveler: An Inspired Companion Guide.  New York: Random House.</w:t>
      </w:r>
    </w:p>
    <w:p w14:paraId="3AA4E54E" w14:textId="77777777" w:rsidR="004E5AC3" w:rsidRPr="00534199" w:rsidRDefault="004E5AC3" w:rsidP="00534199">
      <w:pPr>
        <w:spacing w:after="0" w:line="240" w:lineRule="auto"/>
        <w:rPr>
          <w:rFonts w:ascii="Times New Roman" w:hAnsi="Times New Roman" w:cs="Times New Roman"/>
        </w:rPr>
      </w:pPr>
      <w:r w:rsidRPr="00534199">
        <w:rPr>
          <w:rFonts w:ascii="Times New Roman" w:hAnsi="Times New Roman" w:cs="Times New Roman"/>
        </w:rPr>
        <w:t>Kinross, L. (2002). The Ottoman Centuries.  New York: Harper Collins.</w:t>
      </w:r>
    </w:p>
    <w:p w14:paraId="62FDB840" w14:textId="77777777" w:rsidR="004E5AC3" w:rsidRPr="00534199" w:rsidRDefault="004E5AC3" w:rsidP="00534199">
      <w:pPr>
        <w:spacing w:after="0" w:line="240" w:lineRule="auto"/>
        <w:rPr>
          <w:rFonts w:ascii="Times New Roman" w:hAnsi="Times New Roman" w:cs="Times New Roman"/>
        </w:rPr>
      </w:pPr>
      <w:proofErr w:type="spellStart"/>
      <w:r w:rsidRPr="00534199">
        <w:rPr>
          <w:rFonts w:ascii="Times New Roman" w:hAnsi="Times New Roman" w:cs="Times New Roman"/>
        </w:rPr>
        <w:t>Kottak</w:t>
      </w:r>
      <w:proofErr w:type="spellEnd"/>
      <w:r w:rsidRPr="00534199">
        <w:rPr>
          <w:rFonts w:ascii="Times New Roman" w:hAnsi="Times New Roman" w:cs="Times New Roman"/>
        </w:rPr>
        <w:t xml:space="preserve">, C.P. (2002). Cultural </w:t>
      </w:r>
      <w:proofErr w:type="spellStart"/>
      <w:r w:rsidRPr="00534199">
        <w:rPr>
          <w:rFonts w:ascii="Times New Roman" w:hAnsi="Times New Roman" w:cs="Times New Roman"/>
        </w:rPr>
        <w:t>Anthropolgy</w:t>
      </w:r>
      <w:proofErr w:type="spellEnd"/>
      <w:r w:rsidRPr="00534199">
        <w:rPr>
          <w:rFonts w:ascii="Times New Roman" w:hAnsi="Times New Roman" w:cs="Times New Roman"/>
        </w:rPr>
        <w:t>.  New York: McGraw Hill.</w:t>
      </w:r>
    </w:p>
    <w:p w14:paraId="3A926410" w14:textId="77777777" w:rsidR="004E5AC3" w:rsidRPr="00534199" w:rsidRDefault="004E5AC3" w:rsidP="00534199">
      <w:pPr>
        <w:spacing w:after="0" w:line="240" w:lineRule="auto"/>
        <w:rPr>
          <w:rFonts w:ascii="Times New Roman" w:hAnsi="Times New Roman" w:cs="Times New Roman"/>
        </w:rPr>
      </w:pPr>
      <w:proofErr w:type="spellStart"/>
      <w:r w:rsidRPr="00534199">
        <w:rPr>
          <w:rFonts w:ascii="Times New Roman" w:hAnsi="Times New Roman" w:cs="Times New Roman"/>
        </w:rPr>
        <w:t>Kuru</w:t>
      </w:r>
      <w:proofErr w:type="spellEnd"/>
      <w:r w:rsidRPr="00534199">
        <w:rPr>
          <w:rFonts w:ascii="Times New Roman" w:hAnsi="Times New Roman" w:cs="Times New Roman"/>
        </w:rPr>
        <w:t xml:space="preserve">, A.T. &amp; </w:t>
      </w:r>
      <w:proofErr w:type="spellStart"/>
      <w:r w:rsidRPr="00534199">
        <w:rPr>
          <w:rFonts w:ascii="Times New Roman" w:hAnsi="Times New Roman" w:cs="Times New Roman"/>
        </w:rPr>
        <w:t>Stepan</w:t>
      </w:r>
      <w:proofErr w:type="spellEnd"/>
      <w:r w:rsidRPr="00534199">
        <w:rPr>
          <w:rFonts w:ascii="Times New Roman" w:hAnsi="Times New Roman" w:cs="Times New Roman"/>
        </w:rPr>
        <w:t>, A. (2012). Democracy, Islam &amp; Secularism in Turkey. New York: Columbia University Press.</w:t>
      </w:r>
    </w:p>
    <w:p w14:paraId="1D159A79" w14:textId="77777777" w:rsidR="004E5AC3" w:rsidRPr="00534199" w:rsidRDefault="004E5AC3" w:rsidP="00534199">
      <w:pPr>
        <w:spacing w:after="0" w:line="240" w:lineRule="auto"/>
        <w:rPr>
          <w:rFonts w:ascii="Times New Roman" w:hAnsi="Times New Roman" w:cs="Times New Roman"/>
        </w:rPr>
      </w:pPr>
      <w:proofErr w:type="spellStart"/>
      <w:r w:rsidRPr="00534199">
        <w:rPr>
          <w:rFonts w:ascii="Times New Roman" w:hAnsi="Times New Roman" w:cs="Times New Roman"/>
        </w:rPr>
        <w:t>Pamuk</w:t>
      </w:r>
      <w:proofErr w:type="spellEnd"/>
      <w:r w:rsidRPr="00534199">
        <w:rPr>
          <w:rFonts w:ascii="Times New Roman" w:hAnsi="Times New Roman" w:cs="Times New Roman"/>
        </w:rPr>
        <w:t xml:space="preserve">, O. (2006). Istanbul: Memories and the City.  New York: </w:t>
      </w:r>
      <w:proofErr w:type="spellStart"/>
      <w:r w:rsidRPr="00534199">
        <w:rPr>
          <w:rFonts w:ascii="Times New Roman" w:hAnsi="Times New Roman" w:cs="Times New Roman"/>
        </w:rPr>
        <w:t>Alred</w:t>
      </w:r>
      <w:proofErr w:type="spellEnd"/>
      <w:r w:rsidRPr="00534199">
        <w:rPr>
          <w:rFonts w:ascii="Times New Roman" w:hAnsi="Times New Roman" w:cs="Times New Roman"/>
        </w:rPr>
        <w:t xml:space="preserve"> Knopf.</w:t>
      </w:r>
    </w:p>
    <w:p w14:paraId="60D3D392" w14:textId="77777777" w:rsidR="004E5AC3" w:rsidRPr="00534199" w:rsidRDefault="004E5AC3" w:rsidP="00534199">
      <w:pPr>
        <w:spacing w:after="0" w:line="240" w:lineRule="auto"/>
        <w:rPr>
          <w:rFonts w:ascii="Times New Roman" w:hAnsi="Times New Roman" w:cs="Times New Roman"/>
        </w:rPr>
      </w:pPr>
      <w:proofErr w:type="spellStart"/>
      <w:r w:rsidRPr="00534199">
        <w:rPr>
          <w:rFonts w:ascii="Times New Roman" w:hAnsi="Times New Roman" w:cs="Times New Roman"/>
        </w:rPr>
        <w:t>Sonyel</w:t>
      </w:r>
      <w:proofErr w:type="spellEnd"/>
      <w:r w:rsidRPr="00534199">
        <w:rPr>
          <w:rFonts w:ascii="Times New Roman" w:hAnsi="Times New Roman" w:cs="Times New Roman"/>
        </w:rPr>
        <w:t>, S.R. (1989). Ataturk – The Founder of Modern Turkey.  Ankara: Turkish Historical Society Printing House</w:t>
      </w:r>
    </w:p>
    <w:p w14:paraId="75B91850" w14:textId="77777777" w:rsidR="004E5AC3" w:rsidRPr="00534199" w:rsidRDefault="004E5AC3" w:rsidP="00534199">
      <w:pPr>
        <w:spacing w:after="0" w:line="240" w:lineRule="auto"/>
        <w:rPr>
          <w:rFonts w:ascii="Times New Roman" w:hAnsi="Times New Roman" w:cs="Times New Roman"/>
        </w:rPr>
      </w:pPr>
    </w:p>
    <w:p w14:paraId="21A01340" w14:textId="63886073" w:rsidR="004E5AC3" w:rsidRPr="00534199" w:rsidRDefault="004E5AC3" w:rsidP="00534199">
      <w:pPr>
        <w:spacing w:after="0" w:line="240" w:lineRule="auto"/>
        <w:rPr>
          <w:rFonts w:ascii="Times New Roman" w:hAnsi="Times New Roman" w:cs="Times New Roman"/>
        </w:rPr>
      </w:pPr>
      <w:r w:rsidRPr="00534199">
        <w:rPr>
          <w:rFonts w:ascii="Times New Roman" w:hAnsi="Times New Roman" w:cs="Times New Roman"/>
          <w:u w:val="single"/>
        </w:rPr>
        <w:t xml:space="preserve">Schedule of Lectures and Activities </w:t>
      </w:r>
    </w:p>
    <w:p w14:paraId="150F315B" w14:textId="77777777" w:rsidR="004E5AC3" w:rsidRPr="00534199" w:rsidRDefault="004E5AC3" w:rsidP="00534199">
      <w:pPr>
        <w:pStyle w:val="ListParagraph"/>
        <w:numPr>
          <w:ilvl w:val="0"/>
          <w:numId w:val="2"/>
        </w:numPr>
        <w:spacing w:after="0" w:line="240" w:lineRule="auto"/>
        <w:rPr>
          <w:rFonts w:ascii="Times New Roman" w:hAnsi="Times New Roman" w:cs="Times New Roman"/>
        </w:rPr>
      </w:pPr>
      <w:r w:rsidRPr="00534199">
        <w:rPr>
          <w:rFonts w:ascii="Times New Roman" w:hAnsi="Times New Roman" w:cs="Times New Roman"/>
        </w:rPr>
        <w:t xml:space="preserve">Introduction to Turkey, The historical significance of Istanbul and tour </w:t>
      </w:r>
      <w:proofErr w:type="spellStart"/>
      <w:r w:rsidRPr="00534199">
        <w:rPr>
          <w:rFonts w:ascii="Times New Roman" w:hAnsi="Times New Roman" w:cs="Times New Roman"/>
        </w:rPr>
        <w:t>Sultanahmet</w:t>
      </w:r>
      <w:proofErr w:type="spellEnd"/>
      <w:r w:rsidRPr="00534199">
        <w:rPr>
          <w:rFonts w:ascii="Times New Roman" w:hAnsi="Times New Roman" w:cs="Times New Roman"/>
        </w:rPr>
        <w:t xml:space="preserve"> district including Blue Mosque, </w:t>
      </w:r>
      <w:proofErr w:type="spellStart"/>
      <w:r w:rsidRPr="00534199">
        <w:rPr>
          <w:rFonts w:ascii="Times New Roman" w:hAnsi="Times New Roman" w:cs="Times New Roman"/>
        </w:rPr>
        <w:t>Hagia</w:t>
      </w:r>
      <w:proofErr w:type="spellEnd"/>
      <w:r w:rsidRPr="00534199">
        <w:rPr>
          <w:rFonts w:ascii="Times New Roman" w:hAnsi="Times New Roman" w:cs="Times New Roman"/>
        </w:rPr>
        <w:t xml:space="preserve"> Sophia and the Cisterns. </w:t>
      </w:r>
    </w:p>
    <w:p w14:paraId="02E51EE5" w14:textId="77777777" w:rsidR="004E5AC3" w:rsidRPr="00534199" w:rsidRDefault="004E5AC3" w:rsidP="00534199">
      <w:pPr>
        <w:pStyle w:val="ListParagraph"/>
        <w:spacing w:after="0" w:line="240" w:lineRule="auto"/>
        <w:rPr>
          <w:rFonts w:ascii="Times New Roman" w:hAnsi="Times New Roman" w:cs="Times New Roman"/>
        </w:rPr>
      </w:pPr>
    </w:p>
    <w:p w14:paraId="2ADED876" w14:textId="77777777" w:rsidR="004E5AC3" w:rsidRPr="00534199" w:rsidRDefault="004E5AC3" w:rsidP="00534199">
      <w:pPr>
        <w:pStyle w:val="ListParagraph"/>
        <w:numPr>
          <w:ilvl w:val="0"/>
          <w:numId w:val="2"/>
        </w:numPr>
        <w:spacing w:after="0" w:line="240" w:lineRule="auto"/>
        <w:rPr>
          <w:rFonts w:ascii="Times New Roman" w:hAnsi="Times New Roman" w:cs="Times New Roman"/>
        </w:rPr>
      </w:pPr>
      <w:r w:rsidRPr="00534199">
        <w:rPr>
          <w:rFonts w:ascii="Times New Roman" w:hAnsi="Times New Roman" w:cs="Times New Roman"/>
        </w:rPr>
        <w:t xml:space="preserve">Attend a Football Match, meet the team, discuss the importance of sport in the culture, discuss famous </w:t>
      </w:r>
      <w:proofErr w:type="gramStart"/>
      <w:r w:rsidRPr="00534199">
        <w:rPr>
          <w:rFonts w:ascii="Times New Roman" w:hAnsi="Times New Roman" w:cs="Times New Roman"/>
        </w:rPr>
        <w:t>sportsmen(</w:t>
      </w:r>
      <w:proofErr w:type="gramEnd"/>
      <w:r w:rsidRPr="00534199">
        <w:rPr>
          <w:rFonts w:ascii="Times New Roman" w:hAnsi="Times New Roman" w:cs="Times New Roman"/>
        </w:rPr>
        <w:t xml:space="preserve">women),  Discuss the history/origins of sports in Turkey. </w:t>
      </w:r>
    </w:p>
    <w:p w14:paraId="4222F339" w14:textId="77777777" w:rsidR="004E5AC3" w:rsidRPr="00534199" w:rsidRDefault="004E5AC3" w:rsidP="00534199">
      <w:pPr>
        <w:spacing w:after="0" w:line="240" w:lineRule="auto"/>
        <w:rPr>
          <w:rFonts w:ascii="Times New Roman" w:hAnsi="Times New Roman" w:cs="Times New Roman"/>
        </w:rPr>
      </w:pPr>
    </w:p>
    <w:p w14:paraId="51D99FB5" w14:textId="77777777" w:rsidR="004E5AC3" w:rsidRPr="00534199" w:rsidRDefault="004E5AC3" w:rsidP="00534199">
      <w:pPr>
        <w:pStyle w:val="ListParagraph"/>
        <w:numPr>
          <w:ilvl w:val="0"/>
          <w:numId w:val="2"/>
        </w:numPr>
        <w:spacing w:after="0" w:line="240" w:lineRule="auto"/>
        <w:rPr>
          <w:rFonts w:ascii="Times New Roman" w:hAnsi="Times New Roman" w:cs="Times New Roman"/>
        </w:rPr>
      </w:pPr>
      <w:r w:rsidRPr="00534199">
        <w:rPr>
          <w:rFonts w:ascii="Times New Roman" w:hAnsi="Times New Roman" w:cs="Times New Roman"/>
        </w:rPr>
        <w:t>Turkey’s growing economy.  Learn about import/export, projected growth.  Areas of development.  Visit to an educational service provider business.</w:t>
      </w:r>
    </w:p>
    <w:p w14:paraId="24D0BFF7" w14:textId="77777777" w:rsidR="004E5AC3" w:rsidRPr="00534199" w:rsidRDefault="004E5AC3" w:rsidP="00534199">
      <w:pPr>
        <w:spacing w:after="0" w:line="240" w:lineRule="auto"/>
        <w:rPr>
          <w:rFonts w:ascii="Times New Roman" w:hAnsi="Times New Roman" w:cs="Times New Roman"/>
        </w:rPr>
      </w:pPr>
    </w:p>
    <w:p w14:paraId="77613F11" w14:textId="77777777" w:rsidR="004E5AC3" w:rsidRPr="00534199" w:rsidRDefault="004E5AC3" w:rsidP="00534199">
      <w:pPr>
        <w:pStyle w:val="ListParagraph"/>
        <w:numPr>
          <w:ilvl w:val="0"/>
          <w:numId w:val="2"/>
        </w:numPr>
        <w:spacing w:after="0" w:line="240" w:lineRule="auto"/>
        <w:rPr>
          <w:rFonts w:ascii="Times New Roman" w:hAnsi="Times New Roman" w:cs="Times New Roman"/>
        </w:rPr>
      </w:pPr>
      <w:r w:rsidRPr="00534199">
        <w:rPr>
          <w:rFonts w:ascii="Times New Roman" w:hAnsi="Times New Roman" w:cs="Times New Roman"/>
        </w:rPr>
        <w:t xml:space="preserve">Significant Archeological finds in Turkey/Anatolia region. Visit the Istanbul Archeological Museum </w:t>
      </w:r>
    </w:p>
    <w:p w14:paraId="68BD754C" w14:textId="77777777" w:rsidR="004E5AC3" w:rsidRPr="00534199" w:rsidRDefault="004E5AC3" w:rsidP="00534199">
      <w:pPr>
        <w:spacing w:after="0" w:line="240" w:lineRule="auto"/>
        <w:rPr>
          <w:rFonts w:ascii="Times New Roman" w:hAnsi="Times New Roman" w:cs="Times New Roman"/>
        </w:rPr>
      </w:pPr>
    </w:p>
    <w:p w14:paraId="4749C3D8" w14:textId="77777777" w:rsidR="004E5AC3" w:rsidRPr="00534199" w:rsidRDefault="004E5AC3" w:rsidP="00534199">
      <w:pPr>
        <w:pStyle w:val="ListParagraph"/>
        <w:numPr>
          <w:ilvl w:val="0"/>
          <w:numId w:val="2"/>
        </w:numPr>
        <w:spacing w:after="0" w:line="240" w:lineRule="auto"/>
        <w:rPr>
          <w:rFonts w:ascii="Times New Roman" w:hAnsi="Times New Roman" w:cs="Times New Roman"/>
        </w:rPr>
      </w:pPr>
      <w:r w:rsidRPr="00534199">
        <w:rPr>
          <w:rFonts w:ascii="Times New Roman" w:hAnsi="Times New Roman" w:cs="Times New Roman"/>
        </w:rPr>
        <w:lastRenderedPageBreak/>
        <w:t xml:space="preserve">Past representation of Turkish culture abroad, stereotypes in Western Films and Literature.  Focus on </w:t>
      </w:r>
      <w:proofErr w:type="spellStart"/>
      <w:r w:rsidRPr="00534199">
        <w:rPr>
          <w:rFonts w:ascii="Times New Roman" w:hAnsi="Times New Roman" w:cs="Times New Roman"/>
        </w:rPr>
        <w:t>Hammans</w:t>
      </w:r>
      <w:proofErr w:type="spellEnd"/>
      <w:r w:rsidRPr="00534199">
        <w:rPr>
          <w:rFonts w:ascii="Times New Roman" w:hAnsi="Times New Roman" w:cs="Times New Roman"/>
        </w:rPr>
        <w:t xml:space="preserve">, </w:t>
      </w:r>
      <w:proofErr w:type="spellStart"/>
      <w:r w:rsidRPr="00534199">
        <w:rPr>
          <w:rFonts w:ascii="Times New Roman" w:hAnsi="Times New Roman" w:cs="Times New Roman"/>
        </w:rPr>
        <w:t>Atturk</w:t>
      </w:r>
      <w:proofErr w:type="spellEnd"/>
      <w:r w:rsidRPr="00534199">
        <w:rPr>
          <w:rFonts w:ascii="Times New Roman" w:hAnsi="Times New Roman" w:cs="Times New Roman"/>
        </w:rPr>
        <w:t xml:space="preserve">, Secularism, Cuisine, carpet. </w:t>
      </w:r>
    </w:p>
    <w:p w14:paraId="73EB0A23" w14:textId="77777777" w:rsidR="004E5AC3" w:rsidRPr="00534199" w:rsidRDefault="004E5AC3" w:rsidP="00534199">
      <w:pPr>
        <w:spacing w:after="0" w:line="240" w:lineRule="auto"/>
        <w:rPr>
          <w:rFonts w:ascii="Times New Roman" w:hAnsi="Times New Roman" w:cs="Times New Roman"/>
        </w:rPr>
      </w:pPr>
    </w:p>
    <w:p w14:paraId="1AF0C44C" w14:textId="77777777" w:rsidR="004E5AC3" w:rsidRPr="00534199" w:rsidRDefault="004E5AC3" w:rsidP="00534199">
      <w:pPr>
        <w:pStyle w:val="ListParagraph"/>
        <w:numPr>
          <w:ilvl w:val="0"/>
          <w:numId w:val="2"/>
        </w:numPr>
        <w:spacing w:after="0" w:line="240" w:lineRule="auto"/>
        <w:rPr>
          <w:rFonts w:ascii="Times New Roman" w:hAnsi="Times New Roman" w:cs="Times New Roman"/>
        </w:rPr>
      </w:pPr>
      <w:r w:rsidRPr="00534199">
        <w:rPr>
          <w:rFonts w:ascii="Times New Roman" w:hAnsi="Times New Roman" w:cs="Times New Roman"/>
        </w:rPr>
        <w:t>Tour of Turkish Cuisine.  Learn about the geographic regions of Turkey and the food for which they are famous.  Study the influences and origins of dishes.  Sample select dishes at the Istanbul Culinary Institute.</w:t>
      </w:r>
    </w:p>
    <w:p w14:paraId="21A75A86" w14:textId="77777777" w:rsidR="004E5AC3" w:rsidRPr="00534199" w:rsidRDefault="004E5AC3" w:rsidP="00534199">
      <w:pPr>
        <w:spacing w:after="0" w:line="240" w:lineRule="auto"/>
        <w:rPr>
          <w:rFonts w:ascii="Times New Roman" w:hAnsi="Times New Roman" w:cs="Times New Roman"/>
        </w:rPr>
      </w:pPr>
    </w:p>
    <w:p w14:paraId="2C488206" w14:textId="77777777" w:rsidR="004E5AC3" w:rsidRPr="00534199" w:rsidRDefault="004E5AC3" w:rsidP="00534199">
      <w:pPr>
        <w:pStyle w:val="ListParagraph"/>
        <w:numPr>
          <w:ilvl w:val="0"/>
          <w:numId w:val="2"/>
        </w:numPr>
        <w:spacing w:after="0" w:line="240" w:lineRule="auto"/>
        <w:rPr>
          <w:rFonts w:ascii="Times New Roman" w:hAnsi="Times New Roman" w:cs="Times New Roman"/>
        </w:rPr>
      </w:pPr>
      <w:r w:rsidRPr="00534199">
        <w:rPr>
          <w:rFonts w:ascii="Times New Roman" w:hAnsi="Times New Roman" w:cs="Times New Roman"/>
        </w:rPr>
        <w:t>Music and its Role in Ottoman and Turkish Culture.  Attend a Turkish Musical Performance</w:t>
      </w:r>
    </w:p>
    <w:p w14:paraId="74B0F49F" w14:textId="77777777" w:rsidR="004E5AC3" w:rsidRPr="00534199" w:rsidRDefault="004E5AC3" w:rsidP="00534199">
      <w:pPr>
        <w:spacing w:after="0" w:line="240" w:lineRule="auto"/>
        <w:rPr>
          <w:rFonts w:ascii="Times New Roman" w:hAnsi="Times New Roman" w:cs="Times New Roman"/>
        </w:rPr>
      </w:pPr>
    </w:p>
    <w:p w14:paraId="43A56CCD" w14:textId="77777777" w:rsidR="004E5AC3" w:rsidRPr="00534199" w:rsidRDefault="004E5AC3" w:rsidP="00534199">
      <w:pPr>
        <w:pStyle w:val="ListParagraph"/>
        <w:numPr>
          <w:ilvl w:val="0"/>
          <w:numId w:val="2"/>
        </w:numPr>
        <w:spacing w:after="0" w:line="240" w:lineRule="auto"/>
        <w:rPr>
          <w:rFonts w:ascii="Times New Roman" w:hAnsi="Times New Roman" w:cs="Times New Roman"/>
        </w:rPr>
      </w:pPr>
      <w:r w:rsidRPr="00534199">
        <w:rPr>
          <w:rFonts w:ascii="Times New Roman" w:hAnsi="Times New Roman" w:cs="Times New Roman"/>
        </w:rPr>
        <w:t xml:space="preserve">Turkish Family Culture.  Weekend homestay with a Turkish family. Discuss Superstitions, family dynamic, literature, traditions and ceremonies. </w:t>
      </w:r>
    </w:p>
    <w:p w14:paraId="3C4BC3D3" w14:textId="77777777" w:rsidR="004E5AC3" w:rsidRPr="00534199" w:rsidRDefault="004E5AC3" w:rsidP="00534199">
      <w:pPr>
        <w:spacing w:after="0" w:line="240" w:lineRule="auto"/>
        <w:rPr>
          <w:rFonts w:ascii="Times New Roman" w:hAnsi="Times New Roman" w:cs="Times New Roman"/>
        </w:rPr>
      </w:pPr>
    </w:p>
    <w:p w14:paraId="41A436D7" w14:textId="77777777" w:rsidR="004E5AC3" w:rsidRPr="00534199" w:rsidRDefault="004E5AC3" w:rsidP="00534199">
      <w:pPr>
        <w:pStyle w:val="ListParagraph"/>
        <w:numPr>
          <w:ilvl w:val="0"/>
          <w:numId w:val="2"/>
        </w:numPr>
        <w:spacing w:after="0" w:line="240" w:lineRule="auto"/>
        <w:rPr>
          <w:rFonts w:ascii="Times New Roman" w:hAnsi="Times New Roman" w:cs="Times New Roman"/>
        </w:rPr>
      </w:pPr>
      <w:r w:rsidRPr="00534199">
        <w:rPr>
          <w:rFonts w:ascii="Times New Roman" w:hAnsi="Times New Roman" w:cs="Times New Roman"/>
        </w:rPr>
        <w:t xml:space="preserve">Philosophers of Turkey.  Citizenship, Nationalism. Visit to Ataturk Museum. </w:t>
      </w:r>
    </w:p>
    <w:p w14:paraId="53D8B0FE" w14:textId="77777777" w:rsidR="004E5AC3" w:rsidRPr="00534199" w:rsidRDefault="004E5AC3" w:rsidP="00534199">
      <w:pPr>
        <w:spacing w:after="0" w:line="240" w:lineRule="auto"/>
        <w:rPr>
          <w:rFonts w:ascii="Times New Roman" w:hAnsi="Times New Roman" w:cs="Times New Roman"/>
        </w:rPr>
      </w:pPr>
    </w:p>
    <w:p w14:paraId="3B0AE6C7" w14:textId="77777777" w:rsidR="004E5AC3" w:rsidRPr="00534199" w:rsidRDefault="004E5AC3" w:rsidP="00534199">
      <w:pPr>
        <w:pStyle w:val="ListParagraph"/>
        <w:numPr>
          <w:ilvl w:val="0"/>
          <w:numId w:val="2"/>
        </w:numPr>
        <w:spacing w:after="0" w:line="240" w:lineRule="auto"/>
        <w:rPr>
          <w:rFonts w:ascii="Times New Roman" w:hAnsi="Times New Roman" w:cs="Times New Roman"/>
        </w:rPr>
      </w:pPr>
      <w:r w:rsidRPr="00534199">
        <w:rPr>
          <w:rFonts w:ascii="Times New Roman" w:hAnsi="Times New Roman" w:cs="Times New Roman"/>
        </w:rPr>
        <w:t>The Arts: Ceramic, Fine, Fabric and Patterns.  Visit the Grand Bazar.</w:t>
      </w:r>
    </w:p>
    <w:p w14:paraId="2C44265A" w14:textId="77777777" w:rsidR="004E5AC3" w:rsidRPr="00534199" w:rsidRDefault="004E5AC3" w:rsidP="00534199">
      <w:pPr>
        <w:spacing w:after="0" w:line="240" w:lineRule="auto"/>
        <w:rPr>
          <w:rFonts w:ascii="Times New Roman" w:hAnsi="Times New Roman" w:cs="Times New Roman"/>
        </w:rPr>
      </w:pPr>
    </w:p>
    <w:p w14:paraId="4D801E2A" w14:textId="77777777" w:rsidR="004E5AC3" w:rsidRPr="00534199" w:rsidRDefault="004E5AC3" w:rsidP="00534199">
      <w:pPr>
        <w:pStyle w:val="ListParagraph"/>
        <w:numPr>
          <w:ilvl w:val="0"/>
          <w:numId w:val="2"/>
        </w:numPr>
        <w:spacing w:after="0" w:line="240" w:lineRule="auto"/>
        <w:rPr>
          <w:rFonts w:ascii="Times New Roman" w:hAnsi="Times New Roman" w:cs="Times New Roman"/>
        </w:rPr>
      </w:pPr>
      <w:r w:rsidRPr="00534199">
        <w:rPr>
          <w:rFonts w:ascii="Times New Roman" w:hAnsi="Times New Roman" w:cs="Times New Roman"/>
        </w:rPr>
        <w:t>Applied Arts: Metal, Lamps, Glass, Jewelry, Wood, Leather, Visit to a Jewelry Shop to discuss the problems and development of supply chain.</w:t>
      </w:r>
    </w:p>
    <w:p w14:paraId="4712186F" w14:textId="77777777" w:rsidR="004E5AC3" w:rsidRPr="00534199" w:rsidRDefault="004E5AC3" w:rsidP="00534199">
      <w:pPr>
        <w:spacing w:after="0" w:line="240" w:lineRule="auto"/>
        <w:rPr>
          <w:rFonts w:ascii="Times New Roman" w:hAnsi="Times New Roman" w:cs="Times New Roman"/>
        </w:rPr>
      </w:pPr>
    </w:p>
    <w:p w14:paraId="1C4038BD" w14:textId="77777777" w:rsidR="004E5AC3" w:rsidRPr="00534199" w:rsidRDefault="004E5AC3" w:rsidP="00534199">
      <w:pPr>
        <w:pStyle w:val="ListParagraph"/>
        <w:numPr>
          <w:ilvl w:val="0"/>
          <w:numId w:val="2"/>
        </w:numPr>
        <w:spacing w:after="0" w:line="240" w:lineRule="auto"/>
        <w:rPr>
          <w:rFonts w:ascii="Times New Roman" w:hAnsi="Times New Roman" w:cs="Times New Roman"/>
        </w:rPr>
      </w:pPr>
      <w:r w:rsidRPr="00534199">
        <w:rPr>
          <w:rFonts w:ascii="Times New Roman" w:hAnsi="Times New Roman" w:cs="Times New Roman"/>
        </w:rPr>
        <w:t xml:space="preserve">Tourism and the Economy.  Visit to a Carpet Shop and visit with a government approved tour guide to learn the requirements and education involved in licensure.  </w:t>
      </w:r>
    </w:p>
    <w:p w14:paraId="66CD590A" w14:textId="77777777" w:rsidR="004E5AC3" w:rsidRPr="00534199" w:rsidRDefault="004E5AC3" w:rsidP="00534199">
      <w:pPr>
        <w:spacing w:after="0" w:line="240" w:lineRule="auto"/>
        <w:rPr>
          <w:rFonts w:ascii="Times New Roman" w:hAnsi="Times New Roman" w:cs="Times New Roman"/>
        </w:rPr>
      </w:pPr>
    </w:p>
    <w:p w14:paraId="6EDDBF2E" w14:textId="77777777" w:rsidR="004E5AC3" w:rsidRPr="00534199" w:rsidRDefault="004E5AC3" w:rsidP="00534199">
      <w:pPr>
        <w:pStyle w:val="ListParagraph"/>
        <w:numPr>
          <w:ilvl w:val="0"/>
          <w:numId w:val="2"/>
        </w:numPr>
        <w:spacing w:after="0" w:line="240" w:lineRule="auto"/>
        <w:rPr>
          <w:rFonts w:ascii="Times New Roman" w:hAnsi="Times New Roman" w:cs="Times New Roman"/>
        </w:rPr>
      </w:pPr>
      <w:r w:rsidRPr="00534199">
        <w:rPr>
          <w:rFonts w:ascii="Times New Roman" w:hAnsi="Times New Roman" w:cs="Times New Roman"/>
        </w:rPr>
        <w:t xml:space="preserve">Nature/Plants/Animals:  Visit a Turkish Farm production facility. </w:t>
      </w:r>
    </w:p>
    <w:p w14:paraId="4BFC2CCA" w14:textId="77777777" w:rsidR="004E5AC3" w:rsidRPr="00534199" w:rsidRDefault="004E5AC3" w:rsidP="00534199">
      <w:pPr>
        <w:spacing w:after="0" w:line="240" w:lineRule="auto"/>
        <w:rPr>
          <w:rFonts w:ascii="Times New Roman" w:hAnsi="Times New Roman" w:cs="Times New Roman"/>
        </w:rPr>
      </w:pPr>
    </w:p>
    <w:p w14:paraId="244F1C93" w14:textId="77777777" w:rsidR="004E5AC3" w:rsidRPr="00534199" w:rsidRDefault="004E5AC3" w:rsidP="00534199">
      <w:pPr>
        <w:pStyle w:val="ListParagraph"/>
        <w:numPr>
          <w:ilvl w:val="0"/>
          <w:numId w:val="2"/>
        </w:numPr>
        <w:spacing w:after="0" w:line="240" w:lineRule="auto"/>
        <w:rPr>
          <w:rFonts w:ascii="Times New Roman" w:hAnsi="Times New Roman" w:cs="Times New Roman"/>
        </w:rPr>
      </w:pPr>
      <w:r w:rsidRPr="00534199">
        <w:rPr>
          <w:rFonts w:ascii="Times New Roman" w:hAnsi="Times New Roman" w:cs="Times New Roman"/>
        </w:rPr>
        <w:t xml:space="preserve">Turkey and Diplomacy.  Turkey’s role in regional affairs, Arab Spring, Kurdish issue.  </w:t>
      </w:r>
    </w:p>
    <w:p w14:paraId="0A07E90E" w14:textId="77777777" w:rsidR="004E5AC3" w:rsidRPr="00534199" w:rsidRDefault="004E5AC3" w:rsidP="00534199">
      <w:pPr>
        <w:spacing w:after="0" w:line="240" w:lineRule="auto"/>
        <w:rPr>
          <w:rFonts w:ascii="Times New Roman" w:hAnsi="Times New Roman" w:cs="Times New Roman"/>
        </w:rPr>
      </w:pPr>
    </w:p>
    <w:p w14:paraId="6C8473A8" w14:textId="77777777" w:rsidR="004E5AC3" w:rsidRPr="00534199" w:rsidRDefault="004E5AC3" w:rsidP="00534199">
      <w:pPr>
        <w:pStyle w:val="ListParagraph"/>
        <w:numPr>
          <w:ilvl w:val="0"/>
          <w:numId w:val="2"/>
        </w:numPr>
        <w:spacing w:after="0" w:line="240" w:lineRule="auto"/>
        <w:rPr>
          <w:rFonts w:ascii="Times New Roman" w:hAnsi="Times New Roman" w:cs="Times New Roman"/>
        </w:rPr>
      </w:pPr>
      <w:r w:rsidRPr="00534199">
        <w:rPr>
          <w:rFonts w:ascii="Times New Roman" w:hAnsi="Times New Roman" w:cs="Times New Roman"/>
        </w:rPr>
        <w:t xml:space="preserve">Final Project and Examination. </w:t>
      </w:r>
    </w:p>
    <w:p w14:paraId="3055EF5D" w14:textId="77777777" w:rsidR="004E5AC3" w:rsidRPr="00534199" w:rsidRDefault="004E5AC3" w:rsidP="00534199">
      <w:pPr>
        <w:spacing w:after="0" w:line="240" w:lineRule="auto"/>
        <w:rPr>
          <w:rFonts w:ascii="Times New Roman" w:hAnsi="Times New Roman" w:cs="Times New Roman"/>
        </w:rPr>
      </w:pPr>
    </w:p>
    <w:p w14:paraId="238A78D5" w14:textId="77777777" w:rsidR="004E5AC3" w:rsidRPr="00534199" w:rsidRDefault="004E5AC3" w:rsidP="00534199">
      <w:pPr>
        <w:spacing w:after="0" w:line="240" w:lineRule="auto"/>
        <w:rPr>
          <w:rFonts w:ascii="Times New Roman" w:hAnsi="Times New Roman" w:cs="Times New Roman"/>
          <w:u w:val="single"/>
        </w:rPr>
      </w:pPr>
      <w:r w:rsidRPr="00534199">
        <w:rPr>
          <w:rFonts w:ascii="Times New Roman" w:hAnsi="Times New Roman" w:cs="Times New Roman"/>
          <w:u w:val="single"/>
        </w:rPr>
        <w:t>Learning Goals</w:t>
      </w:r>
    </w:p>
    <w:p w14:paraId="124A5787" w14:textId="77777777" w:rsidR="004E5AC3" w:rsidRPr="00534199" w:rsidRDefault="004E5AC3" w:rsidP="00534199">
      <w:pPr>
        <w:pStyle w:val="ListParagraph"/>
        <w:numPr>
          <w:ilvl w:val="0"/>
          <w:numId w:val="3"/>
        </w:numPr>
        <w:spacing w:after="0" w:line="240" w:lineRule="auto"/>
        <w:rPr>
          <w:rFonts w:ascii="Times New Roman" w:hAnsi="Times New Roman" w:cs="Times New Roman"/>
        </w:rPr>
      </w:pPr>
      <w:r w:rsidRPr="00534199">
        <w:rPr>
          <w:rFonts w:ascii="Times New Roman" w:hAnsi="Times New Roman" w:cs="Times New Roman"/>
        </w:rPr>
        <w:t>Students are able to intelligently convey basic concepts in Turkish Religion and Society.</w:t>
      </w:r>
    </w:p>
    <w:p w14:paraId="490C88D8" w14:textId="77777777" w:rsidR="004E5AC3" w:rsidRPr="00534199" w:rsidRDefault="004E5AC3" w:rsidP="00534199">
      <w:pPr>
        <w:pStyle w:val="ListParagraph"/>
        <w:numPr>
          <w:ilvl w:val="0"/>
          <w:numId w:val="3"/>
        </w:numPr>
        <w:spacing w:after="0" w:line="240" w:lineRule="auto"/>
        <w:rPr>
          <w:rFonts w:ascii="Times New Roman" w:hAnsi="Times New Roman" w:cs="Times New Roman"/>
        </w:rPr>
      </w:pPr>
      <w:r w:rsidRPr="00534199">
        <w:rPr>
          <w:rFonts w:ascii="Times New Roman" w:hAnsi="Times New Roman" w:cs="Times New Roman"/>
        </w:rPr>
        <w:t xml:space="preserve">Students are able to detail significant events in the historical development of Istanbul. </w:t>
      </w:r>
    </w:p>
    <w:p w14:paraId="00EAA628" w14:textId="77777777" w:rsidR="004E5AC3" w:rsidRPr="00534199" w:rsidRDefault="004E5AC3" w:rsidP="00534199">
      <w:pPr>
        <w:pStyle w:val="ListParagraph"/>
        <w:numPr>
          <w:ilvl w:val="0"/>
          <w:numId w:val="3"/>
        </w:numPr>
        <w:spacing w:after="0" w:line="240" w:lineRule="auto"/>
        <w:rPr>
          <w:rFonts w:ascii="Times New Roman" w:hAnsi="Times New Roman" w:cs="Times New Roman"/>
        </w:rPr>
      </w:pPr>
      <w:r w:rsidRPr="00534199">
        <w:rPr>
          <w:rFonts w:ascii="Times New Roman" w:hAnsi="Times New Roman" w:cs="Times New Roman"/>
        </w:rPr>
        <w:t>Students are able to describe economic and political developments within the region.</w:t>
      </w:r>
    </w:p>
    <w:p w14:paraId="44F4FE49" w14:textId="77777777" w:rsidR="004E5AC3" w:rsidRPr="00534199" w:rsidRDefault="004E5AC3" w:rsidP="00534199">
      <w:pPr>
        <w:spacing w:after="0" w:line="240" w:lineRule="auto"/>
        <w:rPr>
          <w:rFonts w:ascii="Times New Roman" w:hAnsi="Times New Roman" w:cs="Times New Roman"/>
        </w:rPr>
      </w:pPr>
    </w:p>
    <w:p w14:paraId="3B04077B" w14:textId="77777777" w:rsidR="004E5AC3" w:rsidRPr="00534199" w:rsidRDefault="004E5AC3" w:rsidP="00534199">
      <w:pPr>
        <w:spacing w:after="0" w:line="240" w:lineRule="auto"/>
        <w:rPr>
          <w:rFonts w:ascii="Times New Roman" w:hAnsi="Times New Roman" w:cs="Times New Roman"/>
        </w:rPr>
      </w:pPr>
    </w:p>
    <w:p w14:paraId="5B015114" w14:textId="77777777" w:rsidR="00E6633B" w:rsidRPr="00534199" w:rsidRDefault="00E6633B" w:rsidP="00534199">
      <w:pPr>
        <w:spacing w:after="0" w:line="240" w:lineRule="auto"/>
        <w:rPr>
          <w:rFonts w:ascii="Times New Roman" w:hAnsi="Times New Roman" w:cs="Times New Roman"/>
        </w:rPr>
      </w:pPr>
    </w:p>
    <w:sectPr w:rsidR="00E6633B" w:rsidRPr="00534199" w:rsidSect="001661A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74E0F" w14:textId="77777777" w:rsidR="003E3F9D" w:rsidRDefault="003E3F9D" w:rsidP="001273E3">
      <w:pPr>
        <w:spacing w:after="0" w:line="240" w:lineRule="auto"/>
      </w:pPr>
      <w:r>
        <w:separator/>
      </w:r>
    </w:p>
  </w:endnote>
  <w:endnote w:type="continuationSeparator" w:id="0">
    <w:p w14:paraId="016C7179" w14:textId="77777777" w:rsidR="003E3F9D" w:rsidRDefault="003E3F9D" w:rsidP="00127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16A38" w14:textId="77777777" w:rsidR="001661A2" w:rsidRDefault="001661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82379" w14:textId="77777777" w:rsidR="001661A2" w:rsidRDefault="001661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0CD63" w14:textId="77777777" w:rsidR="001661A2" w:rsidRDefault="001661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115E5" w14:textId="77777777" w:rsidR="003E3F9D" w:rsidRDefault="003E3F9D" w:rsidP="001273E3">
      <w:pPr>
        <w:spacing w:after="0" w:line="240" w:lineRule="auto"/>
      </w:pPr>
      <w:r>
        <w:separator/>
      </w:r>
    </w:p>
  </w:footnote>
  <w:footnote w:type="continuationSeparator" w:id="0">
    <w:p w14:paraId="0A6663D5" w14:textId="77777777" w:rsidR="003E3F9D" w:rsidRDefault="003E3F9D" w:rsidP="001273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62897" w14:textId="77777777" w:rsidR="001661A2" w:rsidRDefault="001661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FA92B" w14:textId="77777777" w:rsidR="00547D60" w:rsidRDefault="00547D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669FA" w14:textId="77777777" w:rsidR="001661A2" w:rsidRDefault="001661A2">
    <w:pPr>
      <w:pStyle w:val="Header"/>
    </w:pPr>
    <w:r>
      <w:rPr>
        <w:noProof/>
      </w:rPr>
      <w:drawing>
        <wp:inline distT="0" distB="0" distL="0" distR="0" wp14:anchorId="26979C7F" wp14:editId="215B8AE8">
          <wp:extent cx="5943600" cy="1237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I 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2376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96478"/>
    <w:multiLevelType w:val="hybridMultilevel"/>
    <w:tmpl w:val="334A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B077A1"/>
    <w:multiLevelType w:val="hybridMultilevel"/>
    <w:tmpl w:val="4EB01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AD75AC"/>
    <w:multiLevelType w:val="hybridMultilevel"/>
    <w:tmpl w:val="498A8C60"/>
    <w:lvl w:ilvl="0" w:tplc="229AF666">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3E3"/>
    <w:rsid w:val="001273E3"/>
    <w:rsid w:val="001661A2"/>
    <w:rsid w:val="00207484"/>
    <w:rsid w:val="002C5709"/>
    <w:rsid w:val="003E3F9D"/>
    <w:rsid w:val="004E5AC3"/>
    <w:rsid w:val="004F297D"/>
    <w:rsid w:val="00534199"/>
    <w:rsid w:val="00547D60"/>
    <w:rsid w:val="00E53FB1"/>
    <w:rsid w:val="00E6633B"/>
    <w:rsid w:val="00F35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C7A2A5"/>
  <w15:docId w15:val="{BBA7AB88-55BC-4ED2-8657-70684B44B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3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3E3"/>
  </w:style>
  <w:style w:type="paragraph" w:styleId="Footer">
    <w:name w:val="footer"/>
    <w:basedOn w:val="Normal"/>
    <w:link w:val="FooterChar"/>
    <w:uiPriority w:val="99"/>
    <w:unhideWhenUsed/>
    <w:rsid w:val="001273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3E3"/>
  </w:style>
  <w:style w:type="paragraph" w:styleId="BalloonText">
    <w:name w:val="Balloon Text"/>
    <w:basedOn w:val="Normal"/>
    <w:link w:val="BalloonTextChar"/>
    <w:uiPriority w:val="99"/>
    <w:semiHidden/>
    <w:unhideWhenUsed/>
    <w:rsid w:val="00E663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33B"/>
    <w:rPr>
      <w:rFonts w:ascii="Tahoma" w:hAnsi="Tahoma" w:cs="Tahoma"/>
      <w:sz w:val="16"/>
      <w:szCs w:val="16"/>
    </w:rPr>
  </w:style>
  <w:style w:type="paragraph" w:styleId="ListParagraph">
    <w:name w:val="List Paragraph"/>
    <w:basedOn w:val="Normal"/>
    <w:uiPriority w:val="34"/>
    <w:qFormat/>
    <w:rsid w:val="00547D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dc:creator>
  <cp:lastModifiedBy>Eduard</cp:lastModifiedBy>
  <cp:revision>3</cp:revision>
  <dcterms:created xsi:type="dcterms:W3CDTF">2012-09-28T22:58:00Z</dcterms:created>
  <dcterms:modified xsi:type="dcterms:W3CDTF">2014-09-07T15:04:00Z</dcterms:modified>
</cp:coreProperties>
</file>