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64" w:type="dxa"/>
        <w:tblLook w:val="00A0" w:firstRow="1" w:lastRow="0" w:firstColumn="1" w:lastColumn="0" w:noHBand="0" w:noVBand="0"/>
      </w:tblPr>
      <w:tblGrid>
        <w:gridCol w:w="9864"/>
      </w:tblGrid>
      <w:tr w:rsidR="00987B16" w:rsidRPr="00477BCE" w:rsidTr="00F6501B">
        <w:tc>
          <w:tcPr>
            <w:tcW w:w="9864" w:type="dxa"/>
          </w:tcPr>
          <w:tbl>
            <w:tblPr>
              <w:tblW w:w="9648" w:type="dxa"/>
              <w:tblLook w:val="00A0" w:firstRow="1" w:lastRow="0" w:firstColumn="1" w:lastColumn="0" w:noHBand="0" w:noVBand="0"/>
            </w:tblPr>
            <w:tblGrid>
              <w:gridCol w:w="533"/>
              <w:gridCol w:w="1701"/>
              <w:gridCol w:w="399"/>
              <w:gridCol w:w="918"/>
              <w:gridCol w:w="2510"/>
              <w:gridCol w:w="3587"/>
            </w:tblGrid>
            <w:tr w:rsidR="00987B16" w:rsidRPr="00477BCE" w:rsidTr="00F6501B">
              <w:tc>
                <w:tcPr>
                  <w:tcW w:w="9648" w:type="dxa"/>
                  <w:gridSpan w:val="6"/>
                  <w:tcBorders>
                    <w:top w:val="nil"/>
                    <w:left w:val="nil"/>
                    <w:bottom w:val="nil"/>
                    <w:right w:val="nil"/>
                  </w:tcBorders>
                </w:tcPr>
                <w:p w:rsidR="00987B16" w:rsidRPr="00477BCE" w:rsidRDefault="00987B16" w:rsidP="00F6501B">
                  <w:pPr>
                    <w:jc w:val="center"/>
                    <w:rPr>
                      <w:rFonts w:cs="Times New Roman"/>
                      <w:b/>
                      <w:bCs/>
                    </w:rPr>
                  </w:pPr>
                  <w:r w:rsidRPr="00477BCE">
                    <w:rPr>
                      <w:rFonts w:cs="Times New Roman"/>
                      <w:b/>
                      <w:bCs/>
                      <w:sz w:val="22"/>
                    </w:rPr>
                    <w:t>AMERICAN UNIVERSITY OF RAS AL KHAIMAH</w:t>
                  </w:r>
                </w:p>
                <w:p w:rsidR="00987B16" w:rsidRPr="00477BCE" w:rsidRDefault="00987B16" w:rsidP="00F6501B">
                  <w:pPr>
                    <w:jc w:val="center"/>
                    <w:rPr>
                      <w:rFonts w:cs="Times New Roman"/>
                      <w:b/>
                      <w:bCs/>
                    </w:rPr>
                  </w:pPr>
                </w:p>
                <w:p w:rsidR="00987B16" w:rsidRPr="00477BCE" w:rsidRDefault="00987B16" w:rsidP="00F6501B">
                  <w:pPr>
                    <w:pStyle w:val="Heading1"/>
                  </w:pPr>
                  <w:bookmarkStart w:id="0" w:name="_Toc379727650"/>
                  <w:r w:rsidRPr="00477BCE">
                    <w:t xml:space="preserve">BIOL 230: </w:t>
                  </w:r>
                  <w:bookmarkStart w:id="1" w:name="_GoBack"/>
                  <w:r w:rsidRPr="00477BCE">
                    <w:t>General Microbiology</w:t>
                  </w:r>
                  <w:bookmarkEnd w:id="0"/>
                  <w:bookmarkEnd w:id="1"/>
                </w:p>
              </w:tc>
            </w:tr>
            <w:tr w:rsidR="00987B16" w:rsidRPr="00477BCE" w:rsidTr="00F6501B">
              <w:tc>
                <w:tcPr>
                  <w:tcW w:w="9648" w:type="dxa"/>
                  <w:gridSpan w:val="6"/>
                  <w:tcBorders>
                    <w:top w:val="nil"/>
                    <w:left w:val="nil"/>
                    <w:bottom w:val="nil"/>
                    <w:right w:val="nil"/>
                  </w:tcBorders>
                </w:tcPr>
                <w:p w:rsidR="00987B16" w:rsidRPr="00477BCE" w:rsidRDefault="00987B16" w:rsidP="00F6501B">
                  <w:pPr>
                    <w:rPr>
                      <w:rFonts w:cs="Times New Roman"/>
                      <w:b/>
                      <w:bCs/>
                    </w:rPr>
                  </w:pPr>
                </w:p>
                <w:p w:rsidR="00987B16" w:rsidRPr="00477BCE" w:rsidRDefault="00987B16" w:rsidP="00F6501B">
                  <w:pPr>
                    <w:rPr>
                      <w:rFonts w:cs="Times New Roman"/>
                      <w:b/>
                      <w:bCs/>
                    </w:rPr>
                  </w:pPr>
                  <w:r w:rsidRPr="00477BCE">
                    <w:rPr>
                      <w:rFonts w:cs="Times New Roman"/>
                      <w:b/>
                      <w:bCs/>
                      <w:sz w:val="22"/>
                    </w:rPr>
                    <w:t>Course Description</w:t>
                  </w:r>
                </w:p>
              </w:tc>
            </w:tr>
            <w:tr w:rsidR="00987B16" w:rsidRPr="00477BCE" w:rsidTr="00F6501B">
              <w:tc>
                <w:tcPr>
                  <w:tcW w:w="533" w:type="dxa"/>
                  <w:tcBorders>
                    <w:top w:val="nil"/>
                    <w:left w:val="nil"/>
                    <w:bottom w:val="nil"/>
                    <w:right w:val="nil"/>
                  </w:tcBorders>
                </w:tcPr>
                <w:p w:rsidR="00987B16" w:rsidRPr="00477BCE" w:rsidRDefault="00987B16" w:rsidP="00F6501B">
                  <w:pPr>
                    <w:rPr>
                      <w:rFonts w:cs="Times New Roman"/>
                    </w:rPr>
                  </w:pPr>
                </w:p>
              </w:tc>
              <w:tc>
                <w:tcPr>
                  <w:tcW w:w="1701" w:type="dxa"/>
                  <w:tcBorders>
                    <w:top w:val="nil"/>
                    <w:left w:val="nil"/>
                    <w:bottom w:val="nil"/>
                    <w:right w:val="nil"/>
                  </w:tcBorders>
                </w:tcPr>
                <w:p w:rsidR="00987B16" w:rsidRPr="00477BCE" w:rsidRDefault="00987B16" w:rsidP="00F6501B">
                  <w:pPr>
                    <w:rPr>
                      <w:rFonts w:cs="Times New Roman"/>
                      <w:b/>
                      <w:bCs/>
                    </w:rPr>
                  </w:pPr>
                  <w:r w:rsidRPr="00477BCE">
                    <w:rPr>
                      <w:rFonts w:cs="Times New Roman"/>
                      <w:b/>
                      <w:bCs/>
                      <w:sz w:val="22"/>
                    </w:rPr>
                    <w:t>Course Title</w:t>
                  </w:r>
                </w:p>
                <w:p w:rsidR="00987B16" w:rsidRPr="00477BCE" w:rsidRDefault="00987B16" w:rsidP="00F6501B">
                  <w:pPr>
                    <w:rPr>
                      <w:rFonts w:cs="Times New Roman"/>
                      <w:b/>
                      <w:bCs/>
                    </w:rPr>
                  </w:pPr>
                  <w:r w:rsidRPr="00477BCE">
                    <w:rPr>
                      <w:rFonts w:cs="Times New Roman"/>
                      <w:b/>
                      <w:bCs/>
                      <w:sz w:val="22"/>
                    </w:rPr>
                    <w:t>Instructor</w:t>
                  </w:r>
                </w:p>
              </w:tc>
              <w:tc>
                <w:tcPr>
                  <w:tcW w:w="7414" w:type="dxa"/>
                  <w:gridSpan w:val="4"/>
                  <w:tcBorders>
                    <w:top w:val="nil"/>
                    <w:left w:val="nil"/>
                    <w:bottom w:val="nil"/>
                    <w:right w:val="nil"/>
                  </w:tcBorders>
                </w:tcPr>
                <w:p w:rsidR="00987B16" w:rsidRPr="00477BCE" w:rsidRDefault="00987B16" w:rsidP="00F6501B">
                  <w:pPr>
                    <w:rPr>
                      <w:b/>
                    </w:rPr>
                  </w:pPr>
                  <w:r w:rsidRPr="00477BCE">
                    <w:rPr>
                      <w:b/>
                      <w:sz w:val="22"/>
                    </w:rPr>
                    <w:t>General Microbiology</w:t>
                  </w:r>
                </w:p>
                <w:p w:rsidR="00987B16" w:rsidRPr="00477BCE" w:rsidRDefault="00987B16" w:rsidP="00F6501B">
                  <w:pPr>
                    <w:rPr>
                      <w:bCs/>
                    </w:rPr>
                  </w:pPr>
                  <w:r w:rsidRPr="00477BCE">
                    <w:rPr>
                      <w:bCs/>
                      <w:sz w:val="22"/>
                    </w:rPr>
                    <w:t>Dr. Maxime Merheb</w:t>
                  </w:r>
                </w:p>
                <w:p w:rsidR="00987B16" w:rsidRPr="00477BCE" w:rsidRDefault="00987B16" w:rsidP="00F6501B">
                  <w:r w:rsidRPr="00477BCE">
                    <w:rPr>
                      <w:sz w:val="22"/>
                    </w:rPr>
                    <w:t>Room No. 14, Block C</w:t>
                  </w:r>
                </w:p>
                <w:p w:rsidR="00987B16" w:rsidRPr="00477BCE" w:rsidRDefault="00987B16" w:rsidP="00F6501B">
                  <w:pPr>
                    <w:rPr>
                      <w:lang w:val="fr-FR"/>
                    </w:rPr>
                  </w:pPr>
                  <w:r w:rsidRPr="00477BCE">
                    <w:rPr>
                      <w:sz w:val="22"/>
                      <w:lang w:val="fr-FR"/>
                    </w:rPr>
                    <w:t xml:space="preserve">Phone extension: </w:t>
                  </w:r>
                  <w:r>
                    <w:rPr>
                      <w:sz w:val="22"/>
                      <w:lang w:val="fr-FR"/>
                    </w:rPr>
                    <w:t>1110</w:t>
                  </w:r>
                </w:p>
                <w:p w:rsidR="00987B16" w:rsidRPr="00477BCE" w:rsidRDefault="00987B16" w:rsidP="00F6501B">
                  <w:pPr>
                    <w:rPr>
                      <w:rFonts w:cs="Times New Roman"/>
                      <w:bCs/>
                      <w:lang w:val="fr-FR"/>
                    </w:rPr>
                  </w:pPr>
                  <w:r w:rsidRPr="00477BCE">
                    <w:rPr>
                      <w:sz w:val="22"/>
                      <w:lang w:val="fr-FR"/>
                    </w:rPr>
                    <w:t>Email: maxime.merheb@</w:t>
                  </w:r>
                  <w:r>
                    <w:rPr>
                      <w:sz w:val="22"/>
                      <w:lang w:val="fr-FR"/>
                    </w:rPr>
                    <w:t>aurak.ac.ae</w:t>
                  </w:r>
                </w:p>
              </w:tc>
            </w:tr>
            <w:tr w:rsidR="00987B16" w:rsidRPr="00477BCE" w:rsidTr="00F6501B">
              <w:trPr>
                <w:trHeight w:val="342"/>
              </w:trPr>
              <w:tc>
                <w:tcPr>
                  <w:tcW w:w="533" w:type="dxa"/>
                  <w:tcBorders>
                    <w:top w:val="nil"/>
                    <w:left w:val="nil"/>
                    <w:bottom w:val="nil"/>
                    <w:right w:val="nil"/>
                  </w:tcBorders>
                </w:tcPr>
                <w:p w:rsidR="00987B16" w:rsidRPr="00477BCE" w:rsidRDefault="00987B16" w:rsidP="00F6501B">
                  <w:pPr>
                    <w:keepNext/>
                    <w:keepLines/>
                    <w:spacing w:before="200"/>
                    <w:outlineLvl w:val="2"/>
                    <w:rPr>
                      <w:rFonts w:cs="Times New Roman"/>
                      <w:lang w:val="fr-FR"/>
                    </w:rPr>
                  </w:pPr>
                </w:p>
              </w:tc>
              <w:tc>
                <w:tcPr>
                  <w:tcW w:w="1701" w:type="dxa"/>
                  <w:tcBorders>
                    <w:top w:val="nil"/>
                    <w:left w:val="nil"/>
                    <w:bottom w:val="nil"/>
                    <w:right w:val="nil"/>
                  </w:tcBorders>
                </w:tcPr>
                <w:p w:rsidR="00987B16" w:rsidRPr="00477BCE" w:rsidRDefault="00987B16" w:rsidP="00F6501B">
                  <w:pPr>
                    <w:rPr>
                      <w:rFonts w:cs="Times New Roman"/>
                      <w:b/>
                      <w:bCs/>
                    </w:rPr>
                  </w:pPr>
                  <w:r w:rsidRPr="00477BCE">
                    <w:rPr>
                      <w:rFonts w:cs="Times New Roman"/>
                      <w:b/>
                      <w:bCs/>
                      <w:sz w:val="22"/>
                    </w:rPr>
                    <w:t>Credit Hours</w:t>
                  </w:r>
                </w:p>
              </w:tc>
              <w:tc>
                <w:tcPr>
                  <w:tcW w:w="7414" w:type="dxa"/>
                  <w:gridSpan w:val="4"/>
                  <w:tcBorders>
                    <w:top w:val="nil"/>
                    <w:left w:val="nil"/>
                    <w:bottom w:val="nil"/>
                    <w:right w:val="nil"/>
                  </w:tcBorders>
                </w:tcPr>
                <w:p w:rsidR="00987B16" w:rsidRPr="00477BCE" w:rsidRDefault="00987B16" w:rsidP="00F6501B">
                  <w:pPr>
                    <w:rPr>
                      <w:rFonts w:cs="Times New Roman"/>
                    </w:rPr>
                  </w:pPr>
                  <w:r w:rsidRPr="00477BCE">
                    <w:rPr>
                      <w:rFonts w:cs="Times New Roman"/>
                      <w:sz w:val="22"/>
                    </w:rPr>
                    <w:t>3</w:t>
                  </w:r>
                </w:p>
              </w:tc>
            </w:tr>
            <w:tr w:rsidR="00987B16" w:rsidRPr="00477BCE" w:rsidTr="00F6501B">
              <w:tc>
                <w:tcPr>
                  <w:tcW w:w="533" w:type="dxa"/>
                  <w:tcBorders>
                    <w:top w:val="nil"/>
                    <w:left w:val="nil"/>
                    <w:bottom w:val="nil"/>
                    <w:right w:val="nil"/>
                  </w:tcBorders>
                </w:tcPr>
                <w:p w:rsidR="00987B16" w:rsidRPr="00477BCE" w:rsidRDefault="00987B16" w:rsidP="00F6501B">
                  <w:pPr>
                    <w:keepNext/>
                    <w:keepLines/>
                    <w:spacing w:before="200"/>
                    <w:outlineLvl w:val="2"/>
                    <w:rPr>
                      <w:rFonts w:cs="Times New Roman"/>
                    </w:rPr>
                  </w:pPr>
                </w:p>
              </w:tc>
              <w:tc>
                <w:tcPr>
                  <w:tcW w:w="1701" w:type="dxa"/>
                  <w:tcBorders>
                    <w:top w:val="nil"/>
                    <w:left w:val="nil"/>
                    <w:bottom w:val="nil"/>
                    <w:right w:val="nil"/>
                  </w:tcBorders>
                </w:tcPr>
                <w:p w:rsidR="00987B16" w:rsidRPr="00477BCE" w:rsidRDefault="00987B16" w:rsidP="00F6501B">
                  <w:pPr>
                    <w:rPr>
                      <w:rFonts w:cs="Times New Roman"/>
                      <w:b/>
                      <w:bCs/>
                    </w:rPr>
                  </w:pPr>
                  <w:r w:rsidRPr="00477BCE">
                    <w:rPr>
                      <w:rFonts w:cs="Times New Roman"/>
                      <w:b/>
                      <w:bCs/>
                      <w:sz w:val="22"/>
                    </w:rPr>
                    <w:t>Catalog Description</w:t>
                  </w:r>
                </w:p>
              </w:tc>
              <w:tc>
                <w:tcPr>
                  <w:tcW w:w="7414" w:type="dxa"/>
                  <w:gridSpan w:val="4"/>
                  <w:tcBorders>
                    <w:top w:val="nil"/>
                    <w:left w:val="nil"/>
                    <w:bottom w:val="nil"/>
                    <w:right w:val="nil"/>
                  </w:tcBorders>
                </w:tcPr>
                <w:p w:rsidR="00987B16" w:rsidRPr="00477BCE" w:rsidRDefault="00987B16" w:rsidP="00F6501B">
                  <w:pPr>
                    <w:rPr>
                      <w:rFonts w:cs="Times New Roman"/>
                    </w:rPr>
                  </w:pPr>
                  <w:r w:rsidRPr="00477BCE">
                    <w:rPr>
                      <w:rFonts w:cs="Times New Roman"/>
                      <w:sz w:val="22"/>
                    </w:rPr>
                    <w:t xml:space="preserve">(3:3:0) </w:t>
                  </w:r>
                  <w:r w:rsidRPr="00477BCE">
                    <w:rPr>
                      <w:sz w:val="22"/>
                    </w:rPr>
                    <w:t>Structure of eubacteria, eukaryotic cells, archaea, classification of microorganisms, microbial metabolism, microbial growth, microbial genetics, DNA, bacteria and fungi, viruses, specific defenses and diseases.</w:t>
                  </w:r>
                </w:p>
              </w:tc>
            </w:tr>
            <w:tr w:rsidR="00987B16" w:rsidRPr="00477BCE" w:rsidTr="00F6501B">
              <w:tc>
                <w:tcPr>
                  <w:tcW w:w="533" w:type="dxa"/>
                  <w:tcBorders>
                    <w:top w:val="nil"/>
                    <w:left w:val="nil"/>
                    <w:bottom w:val="nil"/>
                    <w:right w:val="nil"/>
                  </w:tcBorders>
                </w:tcPr>
                <w:p w:rsidR="00987B16" w:rsidRPr="00477BCE" w:rsidRDefault="00987B16" w:rsidP="00F6501B">
                  <w:pPr>
                    <w:keepNext/>
                    <w:keepLines/>
                    <w:spacing w:before="200"/>
                    <w:outlineLvl w:val="2"/>
                    <w:rPr>
                      <w:rFonts w:cs="Times New Roman"/>
                    </w:rPr>
                  </w:pPr>
                </w:p>
              </w:tc>
              <w:tc>
                <w:tcPr>
                  <w:tcW w:w="1701" w:type="dxa"/>
                  <w:tcBorders>
                    <w:top w:val="nil"/>
                    <w:left w:val="nil"/>
                    <w:bottom w:val="nil"/>
                    <w:right w:val="nil"/>
                  </w:tcBorders>
                </w:tcPr>
                <w:p w:rsidR="00987B16" w:rsidRPr="00477BCE" w:rsidRDefault="00987B16" w:rsidP="00F6501B">
                  <w:pPr>
                    <w:rPr>
                      <w:rFonts w:cs="Times New Roman"/>
                      <w:b/>
                      <w:bCs/>
                    </w:rPr>
                  </w:pPr>
                  <w:r w:rsidRPr="00477BCE">
                    <w:rPr>
                      <w:rFonts w:cs="Times New Roman"/>
                      <w:b/>
                      <w:bCs/>
                      <w:sz w:val="22"/>
                    </w:rPr>
                    <w:t>Prerequisites</w:t>
                  </w:r>
                </w:p>
              </w:tc>
              <w:tc>
                <w:tcPr>
                  <w:tcW w:w="7414" w:type="dxa"/>
                  <w:gridSpan w:val="4"/>
                  <w:tcBorders>
                    <w:top w:val="nil"/>
                    <w:left w:val="nil"/>
                    <w:bottom w:val="nil"/>
                    <w:right w:val="nil"/>
                  </w:tcBorders>
                </w:tcPr>
                <w:p w:rsidR="00987B16" w:rsidRPr="00477BCE" w:rsidRDefault="00987B16" w:rsidP="00F6501B">
                  <w:pPr>
                    <w:rPr>
                      <w:rFonts w:cs="Times New Roman"/>
                    </w:rPr>
                  </w:pPr>
                  <w:r w:rsidRPr="00477BCE">
                    <w:rPr>
                      <w:rFonts w:cs="Times New Roman"/>
                      <w:sz w:val="22"/>
                    </w:rPr>
                    <w:t>BIOL 114</w:t>
                  </w:r>
                </w:p>
              </w:tc>
            </w:tr>
            <w:tr w:rsidR="00987B16" w:rsidRPr="00477BCE" w:rsidTr="00F6501B">
              <w:tc>
                <w:tcPr>
                  <w:tcW w:w="533" w:type="dxa"/>
                  <w:tcBorders>
                    <w:top w:val="nil"/>
                    <w:left w:val="nil"/>
                    <w:bottom w:val="nil"/>
                    <w:right w:val="nil"/>
                  </w:tcBorders>
                </w:tcPr>
                <w:p w:rsidR="00987B16" w:rsidRPr="00477BCE" w:rsidRDefault="00987B16" w:rsidP="00F6501B">
                  <w:pPr>
                    <w:keepNext/>
                    <w:keepLines/>
                    <w:spacing w:before="200"/>
                    <w:outlineLvl w:val="2"/>
                    <w:rPr>
                      <w:rFonts w:cs="Times New Roman"/>
                    </w:rPr>
                  </w:pPr>
                </w:p>
              </w:tc>
              <w:tc>
                <w:tcPr>
                  <w:tcW w:w="1701" w:type="dxa"/>
                  <w:tcBorders>
                    <w:top w:val="nil"/>
                    <w:left w:val="nil"/>
                    <w:bottom w:val="nil"/>
                    <w:right w:val="nil"/>
                  </w:tcBorders>
                </w:tcPr>
                <w:p w:rsidR="00987B16" w:rsidRPr="00477BCE" w:rsidRDefault="00987B16" w:rsidP="00F6501B">
                  <w:pPr>
                    <w:keepNext/>
                    <w:keepLines/>
                    <w:spacing w:before="200"/>
                    <w:outlineLvl w:val="2"/>
                    <w:rPr>
                      <w:rFonts w:cs="Times New Roman"/>
                      <w:b/>
                      <w:bCs/>
                    </w:rPr>
                  </w:pPr>
                </w:p>
              </w:tc>
              <w:tc>
                <w:tcPr>
                  <w:tcW w:w="7414" w:type="dxa"/>
                  <w:gridSpan w:val="4"/>
                  <w:tcBorders>
                    <w:top w:val="nil"/>
                    <w:left w:val="nil"/>
                    <w:bottom w:val="nil"/>
                    <w:right w:val="nil"/>
                  </w:tcBorders>
                </w:tcPr>
                <w:p w:rsidR="00987B16" w:rsidRPr="00477BCE" w:rsidRDefault="00987B16" w:rsidP="00F6501B">
                  <w:pPr>
                    <w:keepNext/>
                    <w:keepLines/>
                    <w:spacing w:before="200"/>
                    <w:outlineLvl w:val="2"/>
                    <w:rPr>
                      <w:rFonts w:cs="Times New Roman"/>
                    </w:rPr>
                  </w:pPr>
                </w:p>
              </w:tc>
            </w:tr>
            <w:tr w:rsidR="00987B16" w:rsidRPr="00477BCE" w:rsidTr="00F6501B">
              <w:tc>
                <w:tcPr>
                  <w:tcW w:w="9648" w:type="dxa"/>
                  <w:gridSpan w:val="6"/>
                  <w:tcBorders>
                    <w:top w:val="nil"/>
                    <w:left w:val="nil"/>
                    <w:bottom w:val="nil"/>
                    <w:right w:val="nil"/>
                  </w:tcBorders>
                </w:tcPr>
                <w:p w:rsidR="00987B16" w:rsidRPr="00477BCE" w:rsidRDefault="00987B16" w:rsidP="00F6501B">
                  <w:pPr>
                    <w:rPr>
                      <w:rFonts w:cs="Times New Roman"/>
                      <w:b/>
                      <w:bCs/>
                    </w:rPr>
                  </w:pPr>
                  <w:r w:rsidRPr="00477BCE">
                    <w:rPr>
                      <w:rFonts w:cs="Times New Roman"/>
                      <w:b/>
                      <w:bCs/>
                      <w:sz w:val="22"/>
                    </w:rPr>
                    <w:t>Textbook and other learning resources</w:t>
                  </w:r>
                </w:p>
              </w:tc>
            </w:tr>
            <w:tr w:rsidR="00987B16" w:rsidRPr="00477BCE" w:rsidTr="00F6501B">
              <w:tc>
                <w:tcPr>
                  <w:tcW w:w="533" w:type="dxa"/>
                  <w:tcBorders>
                    <w:top w:val="nil"/>
                    <w:left w:val="nil"/>
                    <w:bottom w:val="nil"/>
                    <w:right w:val="nil"/>
                  </w:tcBorders>
                </w:tcPr>
                <w:p w:rsidR="00987B16" w:rsidRPr="00477BCE" w:rsidRDefault="00987B16" w:rsidP="00F6501B">
                  <w:pPr>
                    <w:keepNext/>
                    <w:keepLines/>
                    <w:spacing w:before="200"/>
                    <w:outlineLvl w:val="2"/>
                    <w:rPr>
                      <w:rFonts w:cs="Times New Roman"/>
                    </w:rPr>
                  </w:pPr>
                </w:p>
              </w:tc>
              <w:tc>
                <w:tcPr>
                  <w:tcW w:w="9115" w:type="dxa"/>
                  <w:gridSpan w:val="5"/>
                  <w:tcBorders>
                    <w:top w:val="nil"/>
                    <w:left w:val="nil"/>
                    <w:bottom w:val="nil"/>
                    <w:right w:val="nil"/>
                  </w:tcBorders>
                </w:tcPr>
                <w:p w:rsidR="00987B16" w:rsidRPr="00477BCE" w:rsidRDefault="00987B16" w:rsidP="00987B16">
                  <w:pPr>
                    <w:pStyle w:val="ListParagraph"/>
                    <w:numPr>
                      <w:ilvl w:val="0"/>
                      <w:numId w:val="1"/>
                    </w:numPr>
                    <w:ind w:left="357" w:hanging="357"/>
                    <w:rPr>
                      <w:rFonts w:cs="Times New Roman"/>
                    </w:rPr>
                  </w:pPr>
                  <w:r w:rsidRPr="00477BCE">
                    <w:rPr>
                      <w:rFonts w:cs="Times New Roman"/>
                      <w:i/>
                      <w:iCs/>
                      <w:sz w:val="22"/>
                    </w:rPr>
                    <w:t>Microbiology: An Introduction</w:t>
                  </w:r>
                  <w:r w:rsidRPr="00477BCE">
                    <w:rPr>
                      <w:rFonts w:cs="Times New Roman"/>
                      <w:sz w:val="22"/>
                    </w:rPr>
                    <w:t>, 11</w:t>
                  </w:r>
                  <w:r w:rsidRPr="00477BCE">
                    <w:rPr>
                      <w:rFonts w:cs="Times New Roman"/>
                      <w:sz w:val="22"/>
                      <w:vertAlign w:val="superscript"/>
                    </w:rPr>
                    <w:t>th</w:t>
                  </w:r>
                  <w:r w:rsidRPr="00477BCE">
                    <w:rPr>
                      <w:rFonts w:cs="Times New Roman"/>
                      <w:sz w:val="22"/>
                    </w:rPr>
                    <w:t xml:space="preserve"> edition </w:t>
                  </w:r>
                  <w:proofErr w:type="spellStart"/>
                  <w:r w:rsidRPr="00477BCE">
                    <w:rPr>
                      <w:rFonts w:cs="Times New Roman"/>
                      <w:sz w:val="22"/>
                    </w:rPr>
                    <w:t>Tortora</w:t>
                  </w:r>
                  <w:proofErr w:type="spellEnd"/>
                  <w:r w:rsidRPr="00477BCE">
                    <w:rPr>
                      <w:rFonts w:cs="Times New Roman"/>
                      <w:sz w:val="22"/>
                    </w:rPr>
                    <w:t xml:space="preserve">, G., </w:t>
                  </w:r>
                  <w:proofErr w:type="spellStart"/>
                  <w:r w:rsidRPr="00477BCE">
                    <w:rPr>
                      <w:rFonts w:cs="Times New Roman"/>
                      <w:sz w:val="22"/>
                    </w:rPr>
                    <w:t>Funke</w:t>
                  </w:r>
                  <w:proofErr w:type="spellEnd"/>
                  <w:r w:rsidRPr="00477BCE">
                    <w:rPr>
                      <w:rFonts w:cs="Times New Roman"/>
                      <w:sz w:val="22"/>
                    </w:rPr>
                    <w:t>, B., and Case, C., 2012.  Benjamin Cummings, ISBN-13:9780321767387.</w:t>
                  </w:r>
                </w:p>
                <w:p w:rsidR="00987B16" w:rsidRPr="00477BCE" w:rsidRDefault="00987B16" w:rsidP="00987B16">
                  <w:pPr>
                    <w:pStyle w:val="ListParagraph"/>
                    <w:numPr>
                      <w:ilvl w:val="0"/>
                      <w:numId w:val="1"/>
                    </w:numPr>
                    <w:ind w:left="357" w:hanging="357"/>
                    <w:rPr>
                      <w:rFonts w:cs="Times New Roman"/>
                    </w:rPr>
                  </w:pPr>
                  <w:r w:rsidRPr="00477BCE">
                    <w:rPr>
                      <w:rFonts w:cs="Times New Roman"/>
                      <w:sz w:val="22"/>
                    </w:rPr>
                    <w:t xml:space="preserve">Website offering brief audio reviews of key topics for on-the-go studying: </w:t>
                  </w:r>
                  <w:hyperlink r:id="rId5" w:history="1">
                    <w:r w:rsidRPr="00477BCE">
                      <w:rPr>
                        <w:rStyle w:val="Hyperlink"/>
                        <w:i/>
                        <w:iCs/>
                        <w:sz w:val="22"/>
                      </w:rPr>
                      <w:t>www.microbiologyplace.com</w:t>
                    </w:r>
                  </w:hyperlink>
                  <w:r w:rsidRPr="00477BCE">
                    <w:rPr>
                      <w:rFonts w:cs="Times New Roman"/>
                      <w:i/>
                      <w:iCs/>
                      <w:sz w:val="22"/>
                    </w:rPr>
                    <w:t xml:space="preserve"> </w:t>
                  </w:r>
                </w:p>
                <w:p w:rsidR="00987B16" w:rsidRPr="00477BCE" w:rsidRDefault="00987B16" w:rsidP="00987B16">
                  <w:pPr>
                    <w:pStyle w:val="ListParagraph"/>
                    <w:numPr>
                      <w:ilvl w:val="0"/>
                      <w:numId w:val="1"/>
                    </w:numPr>
                    <w:ind w:left="357" w:hanging="357"/>
                    <w:rPr>
                      <w:rFonts w:cs="Times New Roman"/>
                    </w:rPr>
                  </w:pPr>
                  <w:r w:rsidRPr="00477BCE">
                    <w:rPr>
                      <w:rFonts w:cs="Times New Roman"/>
                      <w:sz w:val="22"/>
                    </w:rPr>
                    <w:t>Course materials will be available through AURAK Blackboard, including the syllabus, PowerPoint slides of lectures, assignments, model answers to quizzes etc.</w:t>
                  </w:r>
                </w:p>
              </w:tc>
            </w:tr>
            <w:tr w:rsidR="00987B16" w:rsidRPr="00477BCE" w:rsidTr="00F6501B">
              <w:tc>
                <w:tcPr>
                  <w:tcW w:w="533" w:type="dxa"/>
                  <w:tcBorders>
                    <w:top w:val="nil"/>
                    <w:left w:val="nil"/>
                    <w:bottom w:val="nil"/>
                    <w:right w:val="nil"/>
                  </w:tcBorders>
                </w:tcPr>
                <w:p w:rsidR="00987B16" w:rsidRPr="00477BCE" w:rsidRDefault="00987B16" w:rsidP="00F6501B">
                  <w:pPr>
                    <w:rPr>
                      <w:rFonts w:cs="Times New Roman"/>
                    </w:rPr>
                  </w:pPr>
                </w:p>
              </w:tc>
              <w:tc>
                <w:tcPr>
                  <w:tcW w:w="2100" w:type="dxa"/>
                  <w:gridSpan w:val="2"/>
                  <w:tcBorders>
                    <w:top w:val="nil"/>
                    <w:left w:val="nil"/>
                    <w:bottom w:val="nil"/>
                    <w:right w:val="nil"/>
                  </w:tcBorders>
                </w:tcPr>
                <w:p w:rsidR="00987B16" w:rsidRPr="00477BCE" w:rsidRDefault="00987B16" w:rsidP="00F6501B">
                  <w:pPr>
                    <w:rPr>
                      <w:rFonts w:cs="Times New Roman"/>
                    </w:rPr>
                  </w:pPr>
                </w:p>
              </w:tc>
              <w:tc>
                <w:tcPr>
                  <w:tcW w:w="7015" w:type="dxa"/>
                  <w:gridSpan w:val="3"/>
                  <w:tcBorders>
                    <w:top w:val="nil"/>
                    <w:left w:val="nil"/>
                    <w:bottom w:val="nil"/>
                    <w:right w:val="nil"/>
                  </w:tcBorders>
                </w:tcPr>
                <w:p w:rsidR="00987B16" w:rsidRPr="00477BCE" w:rsidRDefault="00987B16" w:rsidP="00F6501B">
                  <w:pPr>
                    <w:rPr>
                      <w:rFonts w:cs="Times New Roman"/>
                    </w:rPr>
                  </w:pPr>
                </w:p>
              </w:tc>
            </w:tr>
            <w:tr w:rsidR="00987B16" w:rsidRPr="00477BCE" w:rsidTr="00F6501B">
              <w:tc>
                <w:tcPr>
                  <w:tcW w:w="9648" w:type="dxa"/>
                  <w:gridSpan w:val="6"/>
                  <w:tcBorders>
                    <w:top w:val="nil"/>
                    <w:left w:val="nil"/>
                    <w:bottom w:val="nil"/>
                    <w:right w:val="nil"/>
                  </w:tcBorders>
                </w:tcPr>
                <w:p w:rsidR="00987B16" w:rsidRPr="00477BCE" w:rsidRDefault="00987B16" w:rsidP="00F6501B">
                  <w:pPr>
                    <w:rPr>
                      <w:rFonts w:cs="Times New Roman"/>
                      <w:b/>
                      <w:bCs/>
                    </w:rPr>
                  </w:pPr>
                  <w:r w:rsidRPr="00477BCE">
                    <w:rPr>
                      <w:rFonts w:cs="Times New Roman"/>
                      <w:b/>
                      <w:bCs/>
                      <w:sz w:val="22"/>
                    </w:rPr>
                    <w:t>Course Goals</w:t>
                  </w:r>
                </w:p>
              </w:tc>
            </w:tr>
            <w:tr w:rsidR="00987B16" w:rsidRPr="00477BCE" w:rsidTr="00F6501B">
              <w:tc>
                <w:tcPr>
                  <w:tcW w:w="533" w:type="dxa"/>
                  <w:tcBorders>
                    <w:top w:val="nil"/>
                    <w:left w:val="nil"/>
                    <w:bottom w:val="nil"/>
                    <w:right w:val="nil"/>
                  </w:tcBorders>
                </w:tcPr>
                <w:p w:rsidR="00987B16" w:rsidRPr="00477BCE" w:rsidRDefault="00987B16" w:rsidP="00F6501B">
                  <w:pPr>
                    <w:keepNext/>
                    <w:keepLines/>
                    <w:spacing w:before="200"/>
                    <w:outlineLvl w:val="2"/>
                    <w:rPr>
                      <w:rFonts w:cs="Times New Roman"/>
                    </w:rPr>
                  </w:pPr>
                </w:p>
              </w:tc>
              <w:tc>
                <w:tcPr>
                  <w:tcW w:w="9115" w:type="dxa"/>
                  <w:gridSpan w:val="5"/>
                  <w:tcBorders>
                    <w:top w:val="nil"/>
                    <w:left w:val="nil"/>
                    <w:bottom w:val="nil"/>
                    <w:right w:val="nil"/>
                  </w:tcBorders>
                </w:tcPr>
                <w:p w:rsidR="00987B16" w:rsidRPr="00477BCE" w:rsidRDefault="00987B16" w:rsidP="00F6501B">
                  <w:pPr>
                    <w:pStyle w:val="GoalsandOutcomes"/>
                    <w:tabs>
                      <w:tab w:val="num" w:pos="-3533"/>
                    </w:tabs>
                    <w:ind w:left="357" w:hanging="357"/>
                  </w:pPr>
                  <w:r w:rsidRPr="00477BCE">
                    <w:rPr>
                      <w:sz w:val="22"/>
                    </w:rPr>
                    <w:t>To teach students basic principles of microbiology</w:t>
                  </w:r>
                </w:p>
                <w:p w:rsidR="00987B16" w:rsidRPr="00477BCE" w:rsidRDefault="00987B16" w:rsidP="00F6501B">
                  <w:pPr>
                    <w:pStyle w:val="GoalsandOutcomes"/>
                    <w:tabs>
                      <w:tab w:val="num" w:pos="-3533"/>
                    </w:tabs>
                    <w:ind w:left="357" w:hanging="357"/>
                  </w:pPr>
                  <w:r w:rsidRPr="00477BCE">
                    <w:rPr>
                      <w:sz w:val="22"/>
                    </w:rPr>
                    <w:t>To instill in each student an appreciation of the microbial world</w:t>
                  </w:r>
                </w:p>
                <w:p w:rsidR="00987B16" w:rsidRPr="00477BCE" w:rsidRDefault="00987B16" w:rsidP="00F6501B">
                  <w:pPr>
                    <w:pStyle w:val="GoalsandOutcomes"/>
                    <w:tabs>
                      <w:tab w:val="num" w:pos="-3533"/>
                    </w:tabs>
                    <w:ind w:left="357" w:hanging="357"/>
                  </w:pPr>
                  <w:r w:rsidRPr="00477BCE">
                    <w:rPr>
                      <w:spacing w:val="-9"/>
                      <w:sz w:val="22"/>
                    </w:rPr>
                    <w:t xml:space="preserve">To apply key facts to recent discoveries in microbiology and provide presentations of microbiology in the current news to enhance student </w:t>
                  </w:r>
                  <w:r w:rsidRPr="00477BCE">
                    <w:rPr>
                      <w:spacing w:val="-5"/>
                      <w:sz w:val="22"/>
                    </w:rPr>
                    <w:t xml:space="preserve">awareness and understanding of the importance of microbiology in </w:t>
                  </w:r>
                  <w:r w:rsidRPr="00477BCE">
                    <w:rPr>
                      <w:spacing w:val="-4"/>
                      <w:sz w:val="22"/>
                    </w:rPr>
                    <w:t>daily lives</w:t>
                  </w:r>
                </w:p>
              </w:tc>
            </w:tr>
            <w:tr w:rsidR="00987B16" w:rsidRPr="00477BCE" w:rsidTr="00F6501B">
              <w:tc>
                <w:tcPr>
                  <w:tcW w:w="533" w:type="dxa"/>
                  <w:tcBorders>
                    <w:top w:val="nil"/>
                    <w:left w:val="nil"/>
                    <w:bottom w:val="nil"/>
                    <w:right w:val="nil"/>
                  </w:tcBorders>
                </w:tcPr>
                <w:p w:rsidR="00987B16" w:rsidRPr="00477BCE" w:rsidRDefault="00987B16" w:rsidP="00F6501B">
                  <w:pPr>
                    <w:rPr>
                      <w:rFonts w:cs="Times New Roman"/>
                    </w:rPr>
                  </w:pPr>
                </w:p>
              </w:tc>
              <w:tc>
                <w:tcPr>
                  <w:tcW w:w="2100" w:type="dxa"/>
                  <w:gridSpan w:val="2"/>
                  <w:tcBorders>
                    <w:top w:val="nil"/>
                    <w:left w:val="nil"/>
                    <w:bottom w:val="nil"/>
                    <w:right w:val="nil"/>
                  </w:tcBorders>
                </w:tcPr>
                <w:p w:rsidR="00987B16" w:rsidRPr="00477BCE" w:rsidRDefault="00987B16" w:rsidP="00F6501B">
                  <w:pPr>
                    <w:rPr>
                      <w:rFonts w:cs="Times New Roman"/>
                    </w:rPr>
                  </w:pPr>
                </w:p>
              </w:tc>
              <w:tc>
                <w:tcPr>
                  <w:tcW w:w="7015" w:type="dxa"/>
                  <w:gridSpan w:val="3"/>
                  <w:tcBorders>
                    <w:top w:val="nil"/>
                    <w:left w:val="nil"/>
                    <w:bottom w:val="nil"/>
                    <w:right w:val="nil"/>
                  </w:tcBorders>
                </w:tcPr>
                <w:p w:rsidR="00987B16" w:rsidRPr="00477BCE" w:rsidRDefault="00987B16" w:rsidP="00F6501B">
                  <w:pPr>
                    <w:rPr>
                      <w:rFonts w:cs="Times New Roman"/>
                    </w:rPr>
                  </w:pPr>
                </w:p>
              </w:tc>
            </w:tr>
            <w:tr w:rsidR="00987B16" w:rsidRPr="00477BCE" w:rsidTr="00F6501B">
              <w:tc>
                <w:tcPr>
                  <w:tcW w:w="9648" w:type="dxa"/>
                  <w:gridSpan w:val="6"/>
                  <w:tcBorders>
                    <w:top w:val="nil"/>
                    <w:left w:val="nil"/>
                    <w:bottom w:val="nil"/>
                    <w:right w:val="nil"/>
                  </w:tcBorders>
                </w:tcPr>
                <w:p w:rsidR="00987B16" w:rsidRPr="00477BCE" w:rsidRDefault="00987B16" w:rsidP="00F6501B">
                  <w:pPr>
                    <w:rPr>
                      <w:rFonts w:cs="Times New Roman"/>
                      <w:b/>
                      <w:bCs/>
                    </w:rPr>
                  </w:pPr>
                  <w:r w:rsidRPr="00477BCE">
                    <w:rPr>
                      <w:rFonts w:cs="Times New Roman"/>
                      <w:b/>
                      <w:bCs/>
                      <w:sz w:val="22"/>
                    </w:rPr>
                    <w:t>Student Learning Outcomes</w:t>
                  </w:r>
                </w:p>
                <w:p w:rsidR="00987B16" w:rsidRPr="00477BCE" w:rsidRDefault="00987B16" w:rsidP="00F6501B">
                  <w:pPr>
                    <w:rPr>
                      <w:rFonts w:cs="Times New Roman"/>
                    </w:rPr>
                  </w:pPr>
                  <w:r w:rsidRPr="00477BCE">
                    <w:rPr>
                      <w:rFonts w:cs="Times New Roman"/>
                      <w:sz w:val="22"/>
                    </w:rPr>
                    <w:t>At the end of this course the student will be able to:</w:t>
                  </w:r>
                </w:p>
              </w:tc>
            </w:tr>
            <w:tr w:rsidR="00987B16" w:rsidRPr="00477BCE" w:rsidTr="00F6501B">
              <w:tc>
                <w:tcPr>
                  <w:tcW w:w="533" w:type="dxa"/>
                  <w:tcBorders>
                    <w:top w:val="nil"/>
                    <w:left w:val="nil"/>
                    <w:bottom w:val="nil"/>
                    <w:right w:val="nil"/>
                  </w:tcBorders>
                </w:tcPr>
                <w:p w:rsidR="00987B16" w:rsidRPr="00477BCE" w:rsidRDefault="00987B16" w:rsidP="00F6501B">
                  <w:pPr>
                    <w:keepNext/>
                    <w:keepLines/>
                    <w:spacing w:before="200"/>
                    <w:outlineLvl w:val="2"/>
                    <w:rPr>
                      <w:rFonts w:cs="Times New Roman"/>
                    </w:rPr>
                  </w:pPr>
                </w:p>
              </w:tc>
              <w:tc>
                <w:tcPr>
                  <w:tcW w:w="9115" w:type="dxa"/>
                  <w:gridSpan w:val="5"/>
                  <w:tcBorders>
                    <w:top w:val="nil"/>
                    <w:left w:val="nil"/>
                    <w:bottom w:val="nil"/>
                    <w:right w:val="nil"/>
                  </w:tcBorders>
                </w:tcPr>
                <w:p w:rsidR="00987B16" w:rsidRPr="00477BCE" w:rsidRDefault="00987B16" w:rsidP="00F6501B">
                  <w:pPr>
                    <w:pStyle w:val="GoalsandOutcomes"/>
                    <w:tabs>
                      <w:tab w:val="num" w:pos="1152"/>
                    </w:tabs>
                    <w:ind w:left="357" w:hanging="357"/>
                    <w:rPr>
                      <w:b/>
                    </w:rPr>
                  </w:pPr>
                  <w:r w:rsidRPr="00477BCE">
                    <w:rPr>
                      <w:b/>
                      <w:bCs/>
                      <w:sz w:val="22"/>
                    </w:rPr>
                    <w:t>CSLO 1</w:t>
                  </w:r>
                  <w:r w:rsidRPr="00477BCE">
                    <w:rPr>
                      <w:sz w:val="22"/>
                    </w:rPr>
                    <w:t>: Define and explain basic principles of microbiology</w:t>
                  </w:r>
                </w:p>
                <w:p w:rsidR="00987B16" w:rsidRPr="00477BCE" w:rsidRDefault="00987B16" w:rsidP="00F6501B">
                  <w:pPr>
                    <w:pStyle w:val="GoalsandOutcomes"/>
                    <w:tabs>
                      <w:tab w:val="num" w:pos="1152"/>
                    </w:tabs>
                    <w:ind w:left="357" w:hanging="357"/>
                    <w:rPr>
                      <w:b/>
                    </w:rPr>
                  </w:pPr>
                  <w:r w:rsidRPr="00477BCE">
                    <w:rPr>
                      <w:b/>
                      <w:bCs/>
                      <w:sz w:val="22"/>
                    </w:rPr>
                    <w:t>CSLO 2</w:t>
                  </w:r>
                  <w:r w:rsidRPr="00477BCE">
                    <w:rPr>
                      <w:sz w:val="22"/>
                    </w:rPr>
                    <w:t>: Demonstrate an understanding and appreciation of the microbial world</w:t>
                  </w:r>
                </w:p>
                <w:p w:rsidR="00987B16" w:rsidRPr="00477BCE" w:rsidRDefault="00987B16" w:rsidP="00F6501B">
                  <w:pPr>
                    <w:pStyle w:val="GoalsandOutcomes"/>
                    <w:tabs>
                      <w:tab w:val="num" w:pos="1152"/>
                    </w:tabs>
                    <w:ind w:left="357" w:hanging="357"/>
                  </w:pPr>
                  <w:r w:rsidRPr="00477BCE">
                    <w:rPr>
                      <w:b/>
                      <w:bCs/>
                      <w:sz w:val="22"/>
                    </w:rPr>
                    <w:t>CSLO 3</w:t>
                  </w:r>
                  <w:r w:rsidRPr="00477BCE">
                    <w:rPr>
                      <w:sz w:val="22"/>
                    </w:rPr>
                    <w:t>: Identify real-world problems and show how they apply to microbiology principles</w:t>
                  </w:r>
                </w:p>
              </w:tc>
            </w:tr>
            <w:tr w:rsidR="00987B16" w:rsidRPr="00477BCE" w:rsidTr="00F6501B">
              <w:tc>
                <w:tcPr>
                  <w:tcW w:w="533" w:type="dxa"/>
                  <w:tcBorders>
                    <w:top w:val="nil"/>
                    <w:left w:val="nil"/>
                    <w:bottom w:val="nil"/>
                    <w:right w:val="nil"/>
                  </w:tcBorders>
                </w:tcPr>
                <w:p w:rsidR="00987B16" w:rsidRPr="00477BCE" w:rsidRDefault="00987B16" w:rsidP="00F6501B">
                  <w:pPr>
                    <w:rPr>
                      <w:rFonts w:cs="Times New Roman"/>
                    </w:rPr>
                  </w:pPr>
                </w:p>
              </w:tc>
              <w:tc>
                <w:tcPr>
                  <w:tcW w:w="2100" w:type="dxa"/>
                  <w:gridSpan w:val="2"/>
                  <w:tcBorders>
                    <w:top w:val="nil"/>
                    <w:left w:val="nil"/>
                    <w:bottom w:val="nil"/>
                    <w:right w:val="nil"/>
                  </w:tcBorders>
                </w:tcPr>
                <w:p w:rsidR="00987B16" w:rsidRPr="00477BCE" w:rsidRDefault="00987B16" w:rsidP="00F6501B">
                  <w:pPr>
                    <w:autoSpaceDE w:val="0"/>
                    <w:autoSpaceDN w:val="0"/>
                    <w:adjustRightInd w:val="0"/>
                    <w:rPr>
                      <w:rFonts w:cs="Times New Roman"/>
                    </w:rPr>
                  </w:pPr>
                </w:p>
              </w:tc>
              <w:tc>
                <w:tcPr>
                  <w:tcW w:w="7015" w:type="dxa"/>
                  <w:gridSpan w:val="3"/>
                  <w:tcBorders>
                    <w:top w:val="nil"/>
                    <w:left w:val="nil"/>
                    <w:bottom w:val="nil"/>
                    <w:right w:val="nil"/>
                  </w:tcBorders>
                </w:tcPr>
                <w:p w:rsidR="00987B16" w:rsidRPr="00477BCE" w:rsidRDefault="00987B16" w:rsidP="00F6501B">
                  <w:pPr>
                    <w:rPr>
                      <w:rFonts w:cs="Times New Roman"/>
                    </w:rPr>
                  </w:pPr>
                </w:p>
              </w:tc>
            </w:tr>
            <w:tr w:rsidR="00987B16" w:rsidRPr="00477BCE" w:rsidTr="00F6501B">
              <w:tc>
                <w:tcPr>
                  <w:tcW w:w="9648" w:type="dxa"/>
                  <w:gridSpan w:val="6"/>
                  <w:tcBorders>
                    <w:top w:val="nil"/>
                    <w:left w:val="nil"/>
                    <w:bottom w:val="nil"/>
                    <w:right w:val="nil"/>
                  </w:tcBorders>
                </w:tcPr>
                <w:p w:rsidR="00987B16" w:rsidRPr="00477BCE" w:rsidRDefault="00987B16" w:rsidP="00F6501B">
                  <w:pPr>
                    <w:rPr>
                      <w:rFonts w:cs="Times New Roman"/>
                      <w:b/>
                      <w:bCs/>
                    </w:rPr>
                  </w:pPr>
                  <w:r w:rsidRPr="00477BCE">
                    <w:rPr>
                      <w:rFonts w:cs="Times New Roman"/>
                      <w:b/>
                      <w:bCs/>
                      <w:sz w:val="22"/>
                    </w:rPr>
                    <w:t>Teaching and Learning Methodologies</w:t>
                  </w:r>
                </w:p>
              </w:tc>
            </w:tr>
            <w:tr w:rsidR="00987B16" w:rsidRPr="00477BCE" w:rsidTr="00F6501B">
              <w:tc>
                <w:tcPr>
                  <w:tcW w:w="533" w:type="dxa"/>
                  <w:tcBorders>
                    <w:top w:val="nil"/>
                    <w:left w:val="nil"/>
                    <w:bottom w:val="nil"/>
                    <w:right w:val="nil"/>
                  </w:tcBorders>
                </w:tcPr>
                <w:p w:rsidR="00987B16" w:rsidRPr="00477BCE" w:rsidRDefault="00987B16" w:rsidP="00F6501B">
                  <w:pPr>
                    <w:keepNext/>
                    <w:keepLines/>
                    <w:spacing w:before="200"/>
                    <w:outlineLvl w:val="2"/>
                    <w:rPr>
                      <w:rFonts w:cs="Times New Roman"/>
                    </w:rPr>
                  </w:pPr>
                </w:p>
              </w:tc>
              <w:tc>
                <w:tcPr>
                  <w:tcW w:w="9115" w:type="dxa"/>
                  <w:gridSpan w:val="5"/>
                  <w:tcBorders>
                    <w:top w:val="nil"/>
                    <w:left w:val="nil"/>
                    <w:bottom w:val="nil"/>
                    <w:right w:val="nil"/>
                  </w:tcBorders>
                </w:tcPr>
                <w:p w:rsidR="00987B16" w:rsidRPr="00477BCE" w:rsidRDefault="00987B16" w:rsidP="00F6501B">
                  <w:pPr>
                    <w:rPr>
                      <w:rFonts w:cs="Times New Roman"/>
                      <w:bCs/>
                    </w:rPr>
                  </w:pPr>
                  <w:r w:rsidRPr="00477BCE">
                    <w:rPr>
                      <w:rFonts w:cs="Times New Roman"/>
                      <w:sz w:val="22"/>
                    </w:rPr>
                    <w:t xml:space="preserve">Lectures using audiovisuals </w:t>
                  </w:r>
                  <w:r w:rsidRPr="00477BCE">
                    <w:rPr>
                      <w:rFonts w:cs="Times New Roman"/>
                      <w:bCs/>
                      <w:sz w:val="22"/>
                    </w:rPr>
                    <w:t xml:space="preserve">are mainly applied for instruction. </w:t>
                  </w:r>
                  <w:r w:rsidRPr="00477BCE">
                    <w:rPr>
                      <w:rFonts w:cs="Times New Roman"/>
                      <w:sz w:val="22"/>
                    </w:rPr>
                    <w:t xml:space="preserve">Oral presentations and group discussions are also adopted to encourage team interaction and self-learning. Students are encouraged to make good use of the textbook and online resources that provide additional materials such as animations, suggested readings etc. Assignments, essays and presentations are intended to reinforce learning and involve self-study. Rubrics will be provided to students for essays and presentations. Homework assignments will comprise mainly of problem-solving questions requiring application of </w:t>
                  </w:r>
                  <w:r w:rsidRPr="00477BCE">
                    <w:rPr>
                      <w:rFonts w:cs="Times New Roman"/>
                      <w:sz w:val="22"/>
                    </w:rPr>
                    <w:lastRenderedPageBreak/>
                    <w:t xml:space="preserve">principles and concepts learned in the classroom. Quizzes and </w:t>
                  </w:r>
                  <w:r w:rsidRPr="00477BCE">
                    <w:rPr>
                      <w:rFonts w:cs="Times New Roman"/>
                      <w:bCs/>
                      <w:sz w:val="22"/>
                    </w:rPr>
                    <w:t>examinations will assess student knowledge, understanding and application of the concepts.</w:t>
                  </w:r>
                </w:p>
                <w:p w:rsidR="00987B16" w:rsidRPr="00477BCE" w:rsidRDefault="00987B16" w:rsidP="00F6501B">
                  <w:pPr>
                    <w:pStyle w:val="ListParagraph"/>
                    <w:ind w:left="0"/>
                    <w:jc w:val="left"/>
                    <w:rPr>
                      <w:rFonts w:cs="Times New Roman"/>
                    </w:rPr>
                  </w:pPr>
                </w:p>
              </w:tc>
            </w:tr>
            <w:tr w:rsidR="00987B16" w:rsidRPr="00477BCE" w:rsidTr="00F6501B">
              <w:tc>
                <w:tcPr>
                  <w:tcW w:w="533" w:type="dxa"/>
                  <w:tcBorders>
                    <w:top w:val="nil"/>
                    <w:left w:val="nil"/>
                    <w:bottom w:val="nil"/>
                    <w:right w:val="nil"/>
                  </w:tcBorders>
                </w:tcPr>
                <w:p w:rsidR="00987B16" w:rsidRPr="00477BCE" w:rsidRDefault="00987B16" w:rsidP="00F6501B">
                  <w:pPr>
                    <w:rPr>
                      <w:rFonts w:cs="Times New Roman"/>
                    </w:rPr>
                  </w:pPr>
                </w:p>
              </w:tc>
              <w:tc>
                <w:tcPr>
                  <w:tcW w:w="3018" w:type="dxa"/>
                  <w:gridSpan w:val="3"/>
                  <w:tcBorders>
                    <w:top w:val="nil"/>
                    <w:left w:val="nil"/>
                    <w:bottom w:val="nil"/>
                    <w:right w:val="nil"/>
                  </w:tcBorders>
                </w:tcPr>
                <w:p w:rsidR="00987B16" w:rsidRPr="00477BCE" w:rsidRDefault="00987B16" w:rsidP="00F6501B">
                  <w:pPr>
                    <w:rPr>
                      <w:rFonts w:cs="Times New Roman"/>
                    </w:rPr>
                  </w:pPr>
                </w:p>
              </w:tc>
              <w:tc>
                <w:tcPr>
                  <w:tcW w:w="6097" w:type="dxa"/>
                  <w:gridSpan w:val="2"/>
                  <w:tcBorders>
                    <w:top w:val="nil"/>
                    <w:left w:val="nil"/>
                    <w:bottom w:val="nil"/>
                    <w:right w:val="nil"/>
                  </w:tcBorders>
                </w:tcPr>
                <w:p w:rsidR="00987B16" w:rsidRPr="00477BCE" w:rsidRDefault="00987B16" w:rsidP="00F6501B">
                  <w:pPr>
                    <w:rPr>
                      <w:rFonts w:cs="Times New Roman"/>
                    </w:rPr>
                  </w:pPr>
                </w:p>
              </w:tc>
            </w:tr>
            <w:tr w:rsidR="00987B16" w:rsidRPr="00477BCE" w:rsidTr="00F6501B">
              <w:tc>
                <w:tcPr>
                  <w:tcW w:w="9648" w:type="dxa"/>
                  <w:gridSpan w:val="6"/>
                  <w:tcBorders>
                    <w:top w:val="nil"/>
                    <w:left w:val="nil"/>
                    <w:bottom w:val="nil"/>
                    <w:right w:val="nil"/>
                  </w:tcBorders>
                </w:tcPr>
                <w:p w:rsidR="00987B16" w:rsidRPr="00477BCE" w:rsidRDefault="00987B16" w:rsidP="00F6501B">
                  <w:pPr>
                    <w:rPr>
                      <w:rFonts w:cs="Times New Roman"/>
                    </w:rPr>
                  </w:pPr>
                  <w:r w:rsidRPr="00477BCE">
                    <w:rPr>
                      <w:b/>
                      <w:sz w:val="22"/>
                    </w:rPr>
                    <w:t>Evaluation Plan</w:t>
                  </w:r>
                </w:p>
              </w:tc>
            </w:tr>
            <w:tr w:rsidR="00987B16" w:rsidRPr="00477BCE" w:rsidTr="00F6501B">
              <w:tc>
                <w:tcPr>
                  <w:tcW w:w="533" w:type="dxa"/>
                  <w:tcBorders>
                    <w:top w:val="nil"/>
                    <w:left w:val="nil"/>
                    <w:bottom w:val="nil"/>
                    <w:right w:val="nil"/>
                  </w:tcBorders>
                </w:tcPr>
                <w:p w:rsidR="00987B16" w:rsidRPr="00477BCE" w:rsidRDefault="00987B16" w:rsidP="00F6501B">
                  <w:pPr>
                    <w:keepNext/>
                    <w:keepLines/>
                    <w:spacing w:before="200"/>
                    <w:outlineLvl w:val="2"/>
                    <w:rPr>
                      <w:rFonts w:cs="Times New Roman"/>
                    </w:rPr>
                  </w:pPr>
                </w:p>
              </w:tc>
              <w:tc>
                <w:tcPr>
                  <w:tcW w:w="5528" w:type="dxa"/>
                  <w:gridSpan w:val="4"/>
                  <w:tcBorders>
                    <w:top w:val="nil"/>
                    <w:left w:val="nil"/>
                    <w:bottom w:val="nil"/>
                    <w:right w:val="nil"/>
                  </w:tcBorders>
                </w:tcPr>
                <w:p w:rsidR="00987B16" w:rsidRPr="00477BCE" w:rsidRDefault="00987B16" w:rsidP="00F6501B">
                  <w:pPr>
                    <w:pStyle w:val="GoalsandOutcomes"/>
                    <w:tabs>
                      <w:tab w:val="clear" w:pos="432"/>
                      <w:tab w:val="num" w:pos="1152"/>
                    </w:tabs>
                    <w:ind w:left="357" w:hanging="357"/>
                  </w:pPr>
                  <w:r w:rsidRPr="00477BCE">
                    <w:rPr>
                      <w:sz w:val="22"/>
                    </w:rPr>
                    <w:t>Homework Assignments</w:t>
                  </w:r>
                </w:p>
              </w:tc>
              <w:tc>
                <w:tcPr>
                  <w:tcW w:w="3587" w:type="dxa"/>
                  <w:tcBorders>
                    <w:top w:val="nil"/>
                    <w:left w:val="nil"/>
                    <w:bottom w:val="nil"/>
                    <w:right w:val="nil"/>
                  </w:tcBorders>
                </w:tcPr>
                <w:p w:rsidR="00987B16" w:rsidRPr="00477BCE" w:rsidRDefault="00987B16" w:rsidP="00F6501B">
                  <w:r w:rsidRPr="00477BCE">
                    <w:rPr>
                      <w:sz w:val="22"/>
                    </w:rPr>
                    <w:t>10%</w:t>
                  </w:r>
                </w:p>
              </w:tc>
            </w:tr>
            <w:tr w:rsidR="00987B16" w:rsidRPr="00477BCE" w:rsidTr="00F6501B">
              <w:tc>
                <w:tcPr>
                  <w:tcW w:w="533" w:type="dxa"/>
                  <w:tcBorders>
                    <w:top w:val="nil"/>
                    <w:left w:val="nil"/>
                    <w:bottom w:val="nil"/>
                    <w:right w:val="nil"/>
                  </w:tcBorders>
                </w:tcPr>
                <w:p w:rsidR="00987B16" w:rsidRPr="00477BCE" w:rsidRDefault="00987B16" w:rsidP="00F6501B">
                  <w:pPr>
                    <w:keepNext/>
                    <w:keepLines/>
                    <w:spacing w:before="200"/>
                    <w:outlineLvl w:val="2"/>
                    <w:rPr>
                      <w:rFonts w:cs="Times New Roman"/>
                    </w:rPr>
                  </w:pPr>
                </w:p>
              </w:tc>
              <w:tc>
                <w:tcPr>
                  <w:tcW w:w="5528" w:type="dxa"/>
                  <w:gridSpan w:val="4"/>
                  <w:tcBorders>
                    <w:top w:val="nil"/>
                    <w:left w:val="nil"/>
                    <w:bottom w:val="nil"/>
                    <w:right w:val="nil"/>
                  </w:tcBorders>
                </w:tcPr>
                <w:p w:rsidR="00987B16" w:rsidRPr="00477BCE" w:rsidRDefault="00987B16" w:rsidP="00F6501B">
                  <w:pPr>
                    <w:pStyle w:val="GoalsandOutcomes"/>
                    <w:tabs>
                      <w:tab w:val="clear" w:pos="432"/>
                      <w:tab w:val="num" w:pos="1152"/>
                    </w:tabs>
                    <w:ind w:left="357" w:hanging="357"/>
                  </w:pPr>
                  <w:r w:rsidRPr="00477BCE">
                    <w:rPr>
                      <w:sz w:val="22"/>
                    </w:rPr>
                    <w:t xml:space="preserve">Essays and presentations              </w:t>
                  </w:r>
                </w:p>
              </w:tc>
              <w:tc>
                <w:tcPr>
                  <w:tcW w:w="3587" w:type="dxa"/>
                  <w:tcBorders>
                    <w:top w:val="nil"/>
                    <w:left w:val="nil"/>
                    <w:bottom w:val="nil"/>
                    <w:right w:val="nil"/>
                  </w:tcBorders>
                </w:tcPr>
                <w:p w:rsidR="00987B16" w:rsidRPr="00477BCE" w:rsidRDefault="00987B16" w:rsidP="00F6501B">
                  <w:r w:rsidRPr="00477BCE">
                    <w:rPr>
                      <w:sz w:val="22"/>
                    </w:rPr>
                    <w:t>20%</w:t>
                  </w:r>
                </w:p>
              </w:tc>
            </w:tr>
            <w:tr w:rsidR="00987B16" w:rsidRPr="00477BCE" w:rsidTr="00F6501B">
              <w:tc>
                <w:tcPr>
                  <w:tcW w:w="533" w:type="dxa"/>
                  <w:tcBorders>
                    <w:top w:val="nil"/>
                    <w:left w:val="nil"/>
                    <w:bottom w:val="nil"/>
                    <w:right w:val="nil"/>
                  </w:tcBorders>
                </w:tcPr>
                <w:p w:rsidR="00987B16" w:rsidRPr="00477BCE" w:rsidRDefault="00987B16" w:rsidP="00F6501B">
                  <w:pPr>
                    <w:keepNext/>
                    <w:keepLines/>
                    <w:spacing w:before="200"/>
                    <w:outlineLvl w:val="2"/>
                    <w:rPr>
                      <w:rFonts w:cs="Times New Roman"/>
                    </w:rPr>
                  </w:pPr>
                </w:p>
              </w:tc>
              <w:tc>
                <w:tcPr>
                  <w:tcW w:w="5528" w:type="dxa"/>
                  <w:gridSpan w:val="4"/>
                  <w:tcBorders>
                    <w:top w:val="nil"/>
                    <w:left w:val="nil"/>
                    <w:bottom w:val="nil"/>
                    <w:right w:val="nil"/>
                  </w:tcBorders>
                </w:tcPr>
                <w:p w:rsidR="00987B16" w:rsidRPr="00477BCE" w:rsidRDefault="00987B16" w:rsidP="00F6501B">
                  <w:pPr>
                    <w:pStyle w:val="GoalsandOutcomes"/>
                    <w:tabs>
                      <w:tab w:val="clear" w:pos="432"/>
                      <w:tab w:val="num" w:pos="1152"/>
                    </w:tabs>
                    <w:ind w:left="357" w:hanging="357"/>
                  </w:pPr>
                  <w:r w:rsidRPr="00477BCE">
                    <w:rPr>
                      <w:sz w:val="22"/>
                    </w:rPr>
                    <w:t>Quizzes</w:t>
                  </w:r>
                </w:p>
              </w:tc>
              <w:tc>
                <w:tcPr>
                  <w:tcW w:w="3587" w:type="dxa"/>
                  <w:tcBorders>
                    <w:top w:val="nil"/>
                    <w:left w:val="nil"/>
                    <w:bottom w:val="nil"/>
                    <w:right w:val="nil"/>
                  </w:tcBorders>
                </w:tcPr>
                <w:p w:rsidR="00987B16" w:rsidRPr="00477BCE" w:rsidRDefault="00987B16" w:rsidP="00F6501B">
                  <w:r w:rsidRPr="00477BCE">
                    <w:rPr>
                      <w:sz w:val="22"/>
                    </w:rPr>
                    <w:t>20 %</w:t>
                  </w:r>
                </w:p>
              </w:tc>
            </w:tr>
            <w:tr w:rsidR="00987B16" w:rsidRPr="00477BCE" w:rsidTr="00F6501B">
              <w:tc>
                <w:tcPr>
                  <w:tcW w:w="533" w:type="dxa"/>
                  <w:tcBorders>
                    <w:top w:val="nil"/>
                    <w:left w:val="nil"/>
                    <w:bottom w:val="nil"/>
                    <w:right w:val="nil"/>
                  </w:tcBorders>
                </w:tcPr>
                <w:p w:rsidR="00987B16" w:rsidRPr="00477BCE" w:rsidRDefault="00987B16" w:rsidP="00F6501B">
                  <w:pPr>
                    <w:keepNext/>
                    <w:keepLines/>
                    <w:spacing w:before="200"/>
                    <w:outlineLvl w:val="2"/>
                    <w:rPr>
                      <w:rFonts w:cs="Times New Roman"/>
                    </w:rPr>
                  </w:pPr>
                </w:p>
              </w:tc>
              <w:tc>
                <w:tcPr>
                  <w:tcW w:w="5528" w:type="dxa"/>
                  <w:gridSpan w:val="4"/>
                  <w:tcBorders>
                    <w:top w:val="nil"/>
                    <w:left w:val="nil"/>
                    <w:bottom w:val="nil"/>
                    <w:right w:val="nil"/>
                  </w:tcBorders>
                </w:tcPr>
                <w:p w:rsidR="00987B16" w:rsidRPr="00477BCE" w:rsidRDefault="00987B16" w:rsidP="00F6501B">
                  <w:pPr>
                    <w:pStyle w:val="GoalsandOutcomes"/>
                    <w:tabs>
                      <w:tab w:val="clear" w:pos="432"/>
                      <w:tab w:val="num" w:pos="1152"/>
                    </w:tabs>
                    <w:ind w:left="357" w:hanging="357"/>
                  </w:pPr>
                  <w:r w:rsidRPr="00477BCE">
                    <w:rPr>
                      <w:sz w:val="22"/>
                    </w:rPr>
                    <w:t>Midterm Exam</w:t>
                  </w:r>
                </w:p>
                <w:p w:rsidR="00987B16" w:rsidRPr="00477BCE" w:rsidRDefault="00987B16" w:rsidP="00F6501B">
                  <w:pPr>
                    <w:pStyle w:val="GoalsandOutcomes"/>
                    <w:tabs>
                      <w:tab w:val="clear" w:pos="432"/>
                      <w:tab w:val="num" w:pos="1152"/>
                    </w:tabs>
                    <w:ind w:left="357" w:hanging="357"/>
                  </w:pPr>
                  <w:r w:rsidRPr="00477BCE">
                    <w:rPr>
                      <w:sz w:val="22"/>
                    </w:rPr>
                    <w:t>Final Exam</w:t>
                  </w:r>
                </w:p>
              </w:tc>
              <w:tc>
                <w:tcPr>
                  <w:tcW w:w="3587" w:type="dxa"/>
                  <w:tcBorders>
                    <w:top w:val="nil"/>
                    <w:left w:val="nil"/>
                    <w:bottom w:val="nil"/>
                    <w:right w:val="nil"/>
                  </w:tcBorders>
                </w:tcPr>
                <w:p w:rsidR="00987B16" w:rsidRPr="00477BCE" w:rsidRDefault="00987B16" w:rsidP="00F6501B">
                  <w:r w:rsidRPr="00477BCE">
                    <w:rPr>
                      <w:sz w:val="22"/>
                    </w:rPr>
                    <w:t>20%</w:t>
                  </w:r>
                </w:p>
                <w:p w:rsidR="00987B16" w:rsidRPr="00477BCE" w:rsidRDefault="00987B16" w:rsidP="00F6501B">
                  <w:r w:rsidRPr="00477BCE">
                    <w:rPr>
                      <w:sz w:val="22"/>
                    </w:rPr>
                    <w:t>30%</w:t>
                  </w:r>
                </w:p>
                <w:p w:rsidR="00987B16" w:rsidRPr="00477BCE" w:rsidRDefault="00987B16" w:rsidP="00F6501B">
                  <w:pPr>
                    <w:keepNext/>
                    <w:keepLines/>
                    <w:spacing w:before="200"/>
                    <w:outlineLvl w:val="2"/>
                  </w:pPr>
                </w:p>
              </w:tc>
            </w:tr>
          </w:tbl>
          <w:p w:rsidR="00987B16" w:rsidRPr="00477BCE" w:rsidRDefault="00987B16" w:rsidP="00F6501B">
            <w:pPr>
              <w:jc w:val="center"/>
              <w:rPr>
                <w:rFonts w:cs="Times New Roman"/>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19"/>
              <w:gridCol w:w="2899"/>
              <w:gridCol w:w="3320"/>
            </w:tblGrid>
            <w:tr w:rsidR="00987B16" w:rsidRPr="00477BCE" w:rsidTr="00F6501B">
              <w:tc>
                <w:tcPr>
                  <w:tcW w:w="3493" w:type="dxa"/>
                  <w:tcBorders>
                    <w:top w:val="single" w:sz="4" w:space="0" w:color="000000"/>
                    <w:left w:val="single" w:sz="4" w:space="0" w:color="000000"/>
                    <w:bottom w:val="single" w:sz="4" w:space="0" w:color="000000"/>
                    <w:right w:val="single" w:sz="4" w:space="0" w:color="000000"/>
                  </w:tcBorders>
                </w:tcPr>
                <w:p w:rsidR="00987B16" w:rsidRPr="00477BCE" w:rsidRDefault="00987B16" w:rsidP="00F6501B">
                  <w:pPr>
                    <w:jc w:val="center"/>
                    <w:rPr>
                      <w:rFonts w:cs="Times New Roman"/>
                      <w:bCs/>
                    </w:rPr>
                  </w:pPr>
                  <w:r w:rsidRPr="00477BCE">
                    <w:rPr>
                      <w:rFonts w:cs="Times New Roman"/>
                      <w:bCs/>
                      <w:sz w:val="22"/>
                    </w:rPr>
                    <w:t xml:space="preserve">Assessment Tool (number) </w:t>
                  </w:r>
                </w:p>
              </w:tc>
              <w:tc>
                <w:tcPr>
                  <w:tcW w:w="2968" w:type="dxa"/>
                  <w:tcBorders>
                    <w:top w:val="single" w:sz="4" w:space="0" w:color="000000"/>
                    <w:left w:val="single" w:sz="4" w:space="0" w:color="000000"/>
                    <w:bottom w:val="single" w:sz="4" w:space="0" w:color="000000"/>
                    <w:right w:val="single" w:sz="4" w:space="0" w:color="000000"/>
                  </w:tcBorders>
                </w:tcPr>
                <w:p w:rsidR="00987B16" w:rsidRPr="00477BCE" w:rsidRDefault="00987B16" w:rsidP="00F6501B">
                  <w:pPr>
                    <w:jc w:val="center"/>
                    <w:rPr>
                      <w:rFonts w:cs="Times New Roman"/>
                      <w:bCs/>
                    </w:rPr>
                  </w:pPr>
                  <w:r w:rsidRPr="00477BCE">
                    <w:rPr>
                      <w:rFonts w:cs="Times New Roman"/>
                      <w:bCs/>
                      <w:sz w:val="22"/>
                    </w:rPr>
                    <w:t>CSLO achieved</w:t>
                  </w:r>
                </w:p>
              </w:tc>
              <w:tc>
                <w:tcPr>
                  <w:tcW w:w="3394" w:type="dxa"/>
                  <w:tcBorders>
                    <w:top w:val="single" w:sz="4" w:space="0" w:color="000000"/>
                    <w:left w:val="single" w:sz="4" w:space="0" w:color="000000"/>
                    <w:bottom w:val="single" w:sz="4" w:space="0" w:color="000000"/>
                    <w:right w:val="single" w:sz="4" w:space="0" w:color="000000"/>
                  </w:tcBorders>
                </w:tcPr>
                <w:p w:rsidR="00987B16" w:rsidRPr="00477BCE" w:rsidRDefault="00987B16" w:rsidP="00F6501B">
                  <w:pPr>
                    <w:jc w:val="center"/>
                    <w:rPr>
                      <w:rFonts w:cs="Times New Roman"/>
                      <w:bCs/>
                    </w:rPr>
                  </w:pPr>
                  <w:r w:rsidRPr="00477BCE">
                    <w:rPr>
                      <w:rFonts w:cs="Times New Roman"/>
                      <w:bCs/>
                      <w:sz w:val="22"/>
                    </w:rPr>
                    <w:t>Weightage</w:t>
                  </w:r>
                </w:p>
              </w:tc>
            </w:tr>
            <w:tr w:rsidR="00987B16" w:rsidRPr="00477BCE" w:rsidTr="00F6501B">
              <w:tc>
                <w:tcPr>
                  <w:tcW w:w="3493" w:type="dxa"/>
                  <w:tcBorders>
                    <w:top w:val="single" w:sz="4" w:space="0" w:color="000000"/>
                    <w:left w:val="single" w:sz="4" w:space="0" w:color="000000"/>
                    <w:bottom w:val="single" w:sz="4" w:space="0" w:color="000000"/>
                    <w:right w:val="single" w:sz="4" w:space="0" w:color="000000"/>
                  </w:tcBorders>
                </w:tcPr>
                <w:p w:rsidR="00987B16" w:rsidRPr="00477BCE" w:rsidRDefault="00987B16" w:rsidP="00F6501B">
                  <w:pPr>
                    <w:rPr>
                      <w:rFonts w:cs="Times New Roman"/>
                      <w:bCs/>
                    </w:rPr>
                  </w:pPr>
                  <w:r w:rsidRPr="00477BCE">
                    <w:rPr>
                      <w:rFonts w:cs="Times New Roman"/>
                      <w:bCs/>
                      <w:sz w:val="22"/>
                    </w:rPr>
                    <w:t xml:space="preserve">Homework Assignments (5) </w:t>
                  </w:r>
                </w:p>
              </w:tc>
              <w:tc>
                <w:tcPr>
                  <w:tcW w:w="2968" w:type="dxa"/>
                  <w:tcBorders>
                    <w:top w:val="single" w:sz="4" w:space="0" w:color="000000"/>
                    <w:left w:val="single" w:sz="4" w:space="0" w:color="000000"/>
                    <w:bottom w:val="single" w:sz="4" w:space="0" w:color="000000"/>
                    <w:right w:val="single" w:sz="4" w:space="0" w:color="000000"/>
                  </w:tcBorders>
                </w:tcPr>
                <w:p w:rsidR="00987B16" w:rsidRPr="00477BCE" w:rsidRDefault="00987B16" w:rsidP="00F6501B">
                  <w:pPr>
                    <w:rPr>
                      <w:rFonts w:cs="Times New Roman"/>
                      <w:bCs/>
                    </w:rPr>
                  </w:pPr>
                  <w:r w:rsidRPr="00477BCE">
                    <w:rPr>
                      <w:rFonts w:cs="Times New Roman"/>
                      <w:bCs/>
                      <w:sz w:val="22"/>
                    </w:rPr>
                    <w:t>CSLO 1, CSLO 2, CSLO 3</w:t>
                  </w:r>
                </w:p>
              </w:tc>
              <w:tc>
                <w:tcPr>
                  <w:tcW w:w="3394" w:type="dxa"/>
                  <w:tcBorders>
                    <w:top w:val="single" w:sz="4" w:space="0" w:color="000000"/>
                    <w:left w:val="single" w:sz="4" w:space="0" w:color="000000"/>
                    <w:bottom w:val="single" w:sz="4" w:space="0" w:color="000000"/>
                    <w:right w:val="single" w:sz="4" w:space="0" w:color="000000"/>
                  </w:tcBorders>
                </w:tcPr>
                <w:p w:rsidR="00987B16" w:rsidRPr="00477BCE" w:rsidRDefault="00987B16" w:rsidP="00F6501B">
                  <w:pPr>
                    <w:rPr>
                      <w:rFonts w:cs="Times New Roman"/>
                      <w:bCs/>
                    </w:rPr>
                  </w:pPr>
                  <w:r w:rsidRPr="00477BCE">
                    <w:rPr>
                      <w:rFonts w:cs="Times New Roman"/>
                      <w:bCs/>
                      <w:sz w:val="22"/>
                    </w:rPr>
                    <w:t>10%</w:t>
                  </w:r>
                </w:p>
              </w:tc>
            </w:tr>
            <w:tr w:rsidR="00987B16" w:rsidRPr="00477BCE" w:rsidTr="00F6501B">
              <w:tc>
                <w:tcPr>
                  <w:tcW w:w="3493" w:type="dxa"/>
                  <w:tcBorders>
                    <w:top w:val="single" w:sz="4" w:space="0" w:color="000000"/>
                    <w:left w:val="single" w:sz="4" w:space="0" w:color="000000"/>
                    <w:bottom w:val="single" w:sz="4" w:space="0" w:color="000000"/>
                    <w:right w:val="single" w:sz="4" w:space="0" w:color="000000"/>
                  </w:tcBorders>
                </w:tcPr>
                <w:p w:rsidR="00987B16" w:rsidRPr="00477BCE" w:rsidRDefault="00987B16" w:rsidP="00F6501B">
                  <w:pPr>
                    <w:rPr>
                      <w:rFonts w:cs="Times New Roman"/>
                      <w:bCs/>
                    </w:rPr>
                  </w:pPr>
                  <w:r w:rsidRPr="00477BCE">
                    <w:rPr>
                      <w:rFonts w:cs="Times New Roman"/>
                      <w:bCs/>
                      <w:sz w:val="22"/>
                    </w:rPr>
                    <w:t xml:space="preserve">Essays-Presentations (2) (Each essay: 1200- 1500 words; Presentation: 10 minutes) </w:t>
                  </w:r>
                </w:p>
              </w:tc>
              <w:tc>
                <w:tcPr>
                  <w:tcW w:w="2968" w:type="dxa"/>
                  <w:tcBorders>
                    <w:top w:val="single" w:sz="4" w:space="0" w:color="000000"/>
                    <w:left w:val="single" w:sz="4" w:space="0" w:color="000000"/>
                    <w:bottom w:val="single" w:sz="4" w:space="0" w:color="000000"/>
                    <w:right w:val="single" w:sz="4" w:space="0" w:color="000000"/>
                  </w:tcBorders>
                </w:tcPr>
                <w:p w:rsidR="00987B16" w:rsidRPr="00477BCE" w:rsidRDefault="00987B16" w:rsidP="00F6501B">
                  <w:pPr>
                    <w:rPr>
                      <w:rFonts w:cs="Times New Roman"/>
                      <w:bCs/>
                    </w:rPr>
                  </w:pPr>
                  <w:r w:rsidRPr="00477BCE">
                    <w:rPr>
                      <w:rFonts w:cs="Times New Roman"/>
                      <w:bCs/>
                      <w:sz w:val="22"/>
                    </w:rPr>
                    <w:t>CSLO 1, CSLO 2, CSLO 3</w:t>
                  </w:r>
                </w:p>
              </w:tc>
              <w:tc>
                <w:tcPr>
                  <w:tcW w:w="3394" w:type="dxa"/>
                  <w:tcBorders>
                    <w:top w:val="single" w:sz="4" w:space="0" w:color="000000"/>
                    <w:left w:val="single" w:sz="4" w:space="0" w:color="000000"/>
                    <w:bottom w:val="single" w:sz="4" w:space="0" w:color="000000"/>
                    <w:right w:val="single" w:sz="4" w:space="0" w:color="000000"/>
                  </w:tcBorders>
                </w:tcPr>
                <w:p w:rsidR="00987B16" w:rsidRPr="00477BCE" w:rsidRDefault="00987B16" w:rsidP="00F6501B">
                  <w:pPr>
                    <w:rPr>
                      <w:rFonts w:cs="Times New Roman"/>
                      <w:bCs/>
                    </w:rPr>
                  </w:pPr>
                  <w:r w:rsidRPr="00477BCE">
                    <w:rPr>
                      <w:rFonts w:cs="Times New Roman"/>
                      <w:bCs/>
                      <w:sz w:val="22"/>
                    </w:rPr>
                    <w:t>20% (each essay is worth 7% and each presentation is worth 3%)</w:t>
                  </w:r>
                </w:p>
              </w:tc>
            </w:tr>
            <w:tr w:rsidR="00987B16" w:rsidRPr="00477BCE" w:rsidTr="00F6501B">
              <w:tc>
                <w:tcPr>
                  <w:tcW w:w="3493" w:type="dxa"/>
                  <w:tcBorders>
                    <w:top w:val="single" w:sz="4" w:space="0" w:color="000000"/>
                    <w:left w:val="single" w:sz="4" w:space="0" w:color="000000"/>
                    <w:bottom w:val="single" w:sz="4" w:space="0" w:color="000000"/>
                    <w:right w:val="single" w:sz="4" w:space="0" w:color="000000"/>
                  </w:tcBorders>
                </w:tcPr>
                <w:p w:rsidR="00987B16" w:rsidRPr="00477BCE" w:rsidRDefault="00987B16" w:rsidP="00F6501B">
                  <w:pPr>
                    <w:rPr>
                      <w:rFonts w:cs="Times New Roman"/>
                      <w:bCs/>
                    </w:rPr>
                  </w:pPr>
                  <w:r w:rsidRPr="00477BCE">
                    <w:rPr>
                      <w:rFonts w:cs="Times New Roman"/>
                      <w:bCs/>
                      <w:sz w:val="22"/>
                    </w:rPr>
                    <w:t>Quizzes (4) [closed book, consisting of multiple choice (30%) and short answer questions (70%)]</w:t>
                  </w:r>
                </w:p>
              </w:tc>
              <w:tc>
                <w:tcPr>
                  <w:tcW w:w="2968" w:type="dxa"/>
                  <w:tcBorders>
                    <w:top w:val="single" w:sz="4" w:space="0" w:color="000000"/>
                    <w:left w:val="single" w:sz="4" w:space="0" w:color="000000"/>
                    <w:bottom w:val="single" w:sz="4" w:space="0" w:color="000000"/>
                    <w:right w:val="single" w:sz="4" w:space="0" w:color="000000"/>
                  </w:tcBorders>
                </w:tcPr>
                <w:p w:rsidR="00987B16" w:rsidRPr="00477BCE" w:rsidRDefault="00987B16" w:rsidP="00F6501B">
                  <w:pPr>
                    <w:rPr>
                      <w:rFonts w:cs="Times New Roman"/>
                      <w:bCs/>
                    </w:rPr>
                  </w:pPr>
                  <w:r w:rsidRPr="00477BCE">
                    <w:rPr>
                      <w:rFonts w:cs="Times New Roman"/>
                      <w:bCs/>
                      <w:sz w:val="22"/>
                    </w:rPr>
                    <w:t>CSLO 1, CSLO 2, CSLO 3</w:t>
                  </w:r>
                </w:p>
              </w:tc>
              <w:tc>
                <w:tcPr>
                  <w:tcW w:w="3394" w:type="dxa"/>
                  <w:tcBorders>
                    <w:top w:val="single" w:sz="4" w:space="0" w:color="000000"/>
                    <w:left w:val="single" w:sz="4" w:space="0" w:color="000000"/>
                    <w:bottom w:val="single" w:sz="4" w:space="0" w:color="000000"/>
                    <w:right w:val="single" w:sz="4" w:space="0" w:color="000000"/>
                  </w:tcBorders>
                </w:tcPr>
                <w:p w:rsidR="00987B16" w:rsidRPr="00477BCE" w:rsidRDefault="00987B16" w:rsidP="00F6501B">
                  <w:pPr>
                    <w:rPr>
                      <w:rFonts w:cs="Times New Roman"/>
                      <w:bCs/>
                    </w:rPr>
                  </w:pPr>
                  <w:r w:rsidRPr="00477BCE">
                    <w:rPr>
                      <w:rFonts w:cs="Times New Roman"/>
                      <w:bCs/>
                      <w:sz w:val="22"/>
                    </w:rPr>
                    <w:t>20%</w:t>
                  </w:r>
                </w:p>
              </w:tc>
            </w:tr>
            <w:tr w:rsidR="00987B16" w:rsidRPr="00477BCE" w:rsidTr="00F6501B">
              <w:tc>
                <w:tcPr>
                  <w:tcW w:w="3493" w:type="dxa"/>
                  <w:tcBorders>
                    <w:top w:val="single" w:sz="4" w:space="0" w:color="000000"/>
                    <w:left w:val="single" w:sz="4" w:space="0" w:color="000000"/>
                    <w:bottom w:val="single" w:sz="4" w:space="0" w:color="000000"/>
                    <w:right w:val="single" w:sz="4" w:space="0" w:color="000000"/>
                  </w:tcBorders>
                </w:tcPr>
                <w:p w:rsidR="00987B16" w:rsidRPr="00477BCE" w:rsidRDefault="00987B16" w:rsidP="00F6501B">
                  <w:pPr>
                    <w:rPr>
                      <w:rFonts w:cs="Times New Roman"/>
                      <w:bCs/>
                    </w:rPr>
                  </w:pPr>
                  <w:r w:rsidRPr="00477BCE">
                    <w:rPr>
                      <w:rFonts w:cs="Times New Roman"/>
                      <w:bCs/>
                      <w:sz w:val="22"/>
                    </w:rPr>
                    <w:t>Midterm Examination  (closed book, consisting of multiple choice and short answer questions in equal weightage, 11/2 hours)</w:t>
                  </w:r>
                </w:p>
              </w:tc>
              <w:tc>
                <w:tcPr>
                  <w:tcW w:w="2968" w:type="dxa"/>
                  <w:tcBorders>
                    <w:top w:val="single" w:sz="4" w:space="0" w:color="000000"/>
                    <w:left w:val="single" w:sz="4" w:space="0" w:color="000000"/>
                    <w:bottom w:val="single" w:sz="4" w:space="0" w:color="000000"/>
                    <w:right w:val="single" w:sz="4" w:space="0" w:color="000000"/>
                  </w:tcBorders>
                </w:tcPr>
                <w:p w:rsidR="00987B16" w:rsidRPr="00477BCE" w:rsidRDefault="00987B16" w:rsidP="00F6501B">
                  <w:pPr>
                    <w:rPr>
                      <w:rFonts w:cs="Times New Roman"/>
                      <w:bCs/>
                    </w:rPr>
                  </w:pPr>
                  <w:r w:rsidRPr="00477BCE">
                    <w:rPr>
                      <w:rFonts w:cs="Times New Roman"/>
                      <w:bCs/>
                      <w:sz w:val="22"/>
                    </w:rPr>
                    <w:t>CSLO 1, CSLO 2, CSLO 3</w:t>
                  </w:r>
                </w:p>
              </w:tc>
              <w:tc>
                <w:tcPr>
                  <w:tcW w:w="3394" w:type="dxa"/>
                  <w:tcBorders>
                    <w:top w:val="single" w:sz="4" w:space="0" w:color="000000"/>
                    <w:left w:val="single" w:sz="4" w:space="0" w:color="000000"/>
                    <w:bottom w:val="single" w:sz="4" w:space="0" w:color="000000"/>
                    <w:right w:val="single" w:sz="4" w:space="0" w:color="000000"/>
                  </w:tcBorders>
                </w:tcPr>
                <w:p w:rsidR="00987B16" w:rsidRPr="00477BCE" w:rsidRDefault="00987B16" w:rsidP="00F6501B">
                  <w:pPr>
                    <w:rPr>
                      <w:rFonts w:cs="Times New Roman"/>
                      <w:bCs/>
                    </w:rPr>
                  </w:pPr>
                  <w:r w:rsidRPr="00477BCE">
                    <w:rPr>
                      <w:rFonts w:cs="Times New Roman"/>
                      <w:bCs/>
                      <w:sz w:val="22"/>
                    </w:rPr>
                    <w:t>20%</w:t>
                  </w:r>
                </w:p>
              </w:tc>
            </w:tr>
            <w:tr w:rsidR="00987B16" w:rsidRPr="00477BCE" w:rsidTr="00F6501B">
              <w:tc>
                <w:tcPr>
                  <w:tcW w:w="3493" w:type="dxa"/>
                  <w:tcBorders>
                    <w:top w:val="single" w:sz="4" w:space="0" w:color="000000"/>
                    <w:left w:val="single" w:sz="4" w:space="0" w:color="000000"/>
                    <w:bottom w:val="single" w:sz="4" w:space="0" w:color="000000"/>
                    <w:right w:val="single" w:sz="4" w:space="0" w:color="000000"/>
                  </w:tcBorders>
                </w:tcPr>
                <w:p w:rsidR="00987B16" w:rsidRPr="00477BCE" w:rsidRDefault="00987B16" w:rsidP="00F6501B">
                  <w:pPr>
                    <w:rPr>
                      <w:rFonts w:cs="Times New Roman"/>
                      <w:bCs/>
                    </w:rPr>
                  </w:pPr>
                  <w:r w:rsidRPr="00477BCE">
                    <w:rPr>
                      <w:rFonts w:cs="Times New Roman"/>
                      <w:bCs/>
                      <w:sz w:val="22"/>
                    </w:rPr>
                    <w:t>Final Examination (closed book consisting of multiple choice,  and short answer questions in equal weightage, 3 hours)</w:t>
                  </w:r>
                </w:p>
              </w:tc>
              <w:tc>
                <w:tcPr>
                  <w:tcW w:w="2968" w:type="dxa"/>
                  <w:tcBorders>
                    <w:top w:val="single" w:sz="4" w:space="0" w:color="000000"/>
                    <w:left w:val="single" w:sz="4" w:space="0" w:color="000000"/>
                    <w:bottom w:val="single" w:sz="4" w:space="0" w:color="000000"/>
                    <w:right w:val="single" w:sz="4" w:space="0" w:color="000000"/>
                  </w:tcBorders>
                </w:tcPr>
                <w:p w:rsidR="00987B16" w:rsidRPr="00477BCE" w:rsidRDefault="00987B16" w:rsidP="00F6501B">
                  <w:pPr>
                    <w:rPr>
                      <w:rFonts w:cs="Times New Roman"/>
                      <w:bCs/>
                    </w:rPr>
                  </w:pPr>
                  <w:r w:rsidRPr="00477BCE">
                    <w:rPr>
                      <w:rFonts w:cs="Times New Roman"/>
                      <w:bCs/>
                      <w:sz w:val="22"/>
                    </w:rPr>
                    <w:t>CSLO 1, CSLO 2, CSLO 3</w:t>
                  </w:r>
                </w:p>
              </w:tc>
              <w:tc>
                <w:tcPr>
                  <w:tcW w:w="3394" w:type="dxa"/>
                  <w:tcBorders>
                    <w:top w:val="single" w:sz="4" w:space="0" w:color="000000"/>
                    <w:left w:val="single" w:sz="4" w:space="0" w:color="000000"/>
                    <w:bottom w:val="single" w:sz="4" w:space="0" w:color="000000"/>
                    <w:right w:val="single" w:sz="4" w:space="0" w:color="000000"/>
                  </w:tcBorders>
                </w:tcPr>
                <w:p w:rsidR="00987B16" w:rsidRPr="00477BCE" w:rsidRDefault="00987B16" w:rsidP="00F6501B">
                  <w:pPr>
                    <w:rPr>
                      <w:rFonts w:cs="Times New Roman"/>
                      <w:bCs/>
                    </w:rPr>
                  </w:pPr>
                  <w:r w:rsidRPr="00477BCE">
                    <w:rPr>
                      <w:rFonts w:cs="Times New Roman"/>
                      <w:bCs/>
                      <w:sz w:val="22"/>
                    </w:rPr>
                    <w:t>30%</w:t>
                  </w:r>
                </w:p>
              </w:tc>
            </w:tr>
          </w:tbl>
          <w:p w:rsidR="00987B16" w:rsidRPr="00477BCE" w:rsidRDefault="00987B16" w:rsidP="00F6501B">
            <w:pPr>
              <w:jc w:val="center"/>
              <w:rPr>
                <w:rFonts w:cs="Times New Roman"/>
                <w:b/>
                <w:u w:val="single"/>
              </w:rPr>
            </w:pPr>
          </w:p>
          <w:p w:rsidR="00987B16" w:rsidRPr="00477BCE" w:rsidRDefault="00987B16" w:rsidP="00F6501B">
            <w:pPr>
              <w:rPr>
                <w:rFonts w:cs="Times New Roman"/>
                <w:bCs/>
              </w:rPr>
            </w:pPr>
            <w:r w:rsidRPr="00477BCE">
              <w:rPr>
                <w:rFonts w:cs="Times New Roman"/>
                <w:bCs/>
                <w:sz w:val="22"/>
              </w:rPr>
              <w:t>Knowledge, understanding and application of the course based on the material taught in class will be examined by “closed-book” quizzes and midterm and final examinations.  Self-study and directed learning will be assessed by assignments, essays and presentations.  Written feedback will be provided to students on assignments, quizzes, essays and presentations and examinations to highlight deficiencies in student responses and aspects that need particular attention by way of improvement.</w:t>
            </w:r>
          </w:p>
          <w:p w:rsidR="00987B16" w:rsidRPr="00477BCE" w:rsidRDefault="00987B16" w:rsidP="00F6501B">
            <w:pPr>
              <w:jc w:val="center"/>
              <w:rPr>
                <w:rFonts w:cs="Times New Roman"/>
                <w:b/>
                <w:bCs/>
                <w:szCs w:val="24"/>
              </w:rPr>
            </w:pPr>
            <w:r w:rsidRPr="00477BCE">
              <w:rPr>
                <w:rFonts w:cs="Times New Roman"/>
                <w:bCs/>
                <w:sz w:val="22"/>
              </w:rPr>
              <w:t xml:space="preserve">      </w:t>
            </w:r>
          </w:p>
          <w:p w:rsidR="00987B16" w:rsidRPr="00477BCE" w:rsidRDefault="00987B16" w:rsidP="00F6501B">
            <w:pPr>
              <w:jc w:val="center"/>
              <w:rPr>
                <w:rFonts w:cs="Times New Roman"/>
                <w:b/>
                <w:szCs w:val="24"/>
              </w:rPr>
            </w:pPr>
          </w:p>
        </w:tc>
      </w:tr>
    </w:tbl>
    <w:p w:rsidR="00987B16" w:rsidRPr="00477BCE" w:rsidRDefault="00987B16" w:rsidP="00987B16">
      <w:pPr>
        <w:jc w:val="center"/>
        <w:rPr>
          <w:rFonts w:cs="Times New Roman"/>
          <w:sz w:val="30"/>
          <w:szCs w:val="28"/>
        </w:rPr>
      </w:pPr>
      <w:r w:rsidRPr="00477BCE">
        <w:rPr>
          <w:rFonts w:cs="Times New Roman"/>
          <w:b/>
          <w:szCs w:val="24"/>
          <w:u w:val="single"/>
        </w:rPr>
        <w:lastRenderedPageBreak/>
        <w:t>Topic Breakdown</w:t>
      </w:r>
    </w:p>
    <w:p w:rsidR="00987B16" w:rsidRPr="00477BCE" w:rsidRDefault="00987B16" w:rsidP="00987B16">
      <w:pPr>
        <w:rPr>
          <w:rFonts w:cs="Times New Roman"/>
          <w:b/>
          <w:szCs w:val="24"/>
        </w:rPr>
      </w:pPr>
      <w:r w:rsidRPr="00477BCE">
        <w:rPr>
          <w:rFonts w:cs="Times New Roman"/>
          <w:szCs w:val="24"/>
        </w:rPr>
        <w:t xml:space="preserve">   </w:t>
      </w:r>
    </w:p>
    <w:tbl>
      <w:tblPr>
        <w:tblW w:w="8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3"/>
        <w:gridCol w:w="6840"/>
      </w:tblGrid>
      <w:tr w:rsidR="00987B16" w:rsidRPr="00477BCE" w:rsidTr="00F6501B">
        <w:trPr>
          <w:trHeight w:val="510"/>
          <w:jc w:val="center"/>
        </w:trPr>
        <w:tc>
          <w:tcPr>
            <w:tcW w:w="1223" w:type="dxa"/>
            <w:vAlign w:val="center"/>
          </w:tcPr>
          <w:p w:rsidR="00987B16" w:rsidRPr="00477BCE" w:rsidRDefault="00987B16" w:rsidP="00F6501B">
            <w:pPr>
              <w:pStyle w:val="PlainText"/>
              <w:spacing w:after="120"/>
              <w:rPr>
                <w:rFonts w:ascii="Times New Roman" w:hAnsi="Times New Roman" w:cs="Times New Roman"/>
                <w:b/>
                <w:sz w:val="24"/>
                <w:szCs w:val="24"/>
              </w:rPr>
            </w:pPr>
            <w:r w:rsidRPr="00477BCE">
              <w:rPr>
                <w:rFonts w:ascii="Times New Roman" w:hAnsi="Times New Roman" w:cs="Times New Roman"/>
                <w:b/>
                <w:sz w:val="24"/>
                <w:szCs w:val="24"/>
              </w:rPr>
              <w:t>Week</w:t>
            </w:r>
          </w:p>
        </w:tc>
        <w:tc>
          <w:tcPr>
            <w:tcW w:w="6840" w:type="dxa"/>
            <w:vAlign w:val="center"/>
          </w:tcPr>
          <w:p w:rsidR="00987B16" w:rsidRPr="00477BCE" w:rsidRDefault="00987B16" w:rsidP="00F6501B">
            <w:pPr>
              <w:pStyle w:val="PlainText"/>
              <w:spacing w:after="120"/>
              <w:rPr>
                <w:rFonts w:ascii="Times New Roman" w:hAnsi="Times New Roman" w:cs="Times New Roman"/>
                <w:b/>
                <w:sz w:val="24"/>
                <w:szCs w:val="24"/>
              </w:rPr>
            </w:pPr>
            <w:r w:rsidRPr="00477BCE">
              <w:rPr>
                <w:rFonts w:ascii="Times New Roman" w:hAnsi="Times New Roman" w:cs="Times New Roman"/>
                <w:b/>
                <w:sz w:val="24"/>
                <w:szCs w:val="24"/>
              </w:rPr>
              <w:t>Topics</w:t>
            </w:r>
          </w:p>
        </w:tc>
      </w:tr>
      <w:tr w:rsidR="00987B16" w:rsidRPr="00477BCE" w:rsidTr="00F6501B">
        <w:trPr>
          <w:trHeight w:val="510"/>
          <w:jc w:val="center"/>
        </w:trPr>
        <w:tc>
          <w:tcPr>
            <w:tcW w:w="1223" w:type="dxa"/>
            <w:vAlign w:val="center"/>
          </w:tcPr>
          <w:p w:rsidR="00987B16" w:rsidRPr="00477BCE" w:rsidRDefault="00987B16" w:rsidP="00F6501B">
            <w:pPr>
              <w:jc w:val="center"/>
            </w:pPr>
            <w:r w:rsidRPr="00477BCE">
              <w:rPr>
                <w:sz w:val="22"/>
              </w:rPr>
              <w:t>1</w:t>
            </w:r>
          </w:p>
        </w:tc>
        <w:tc>
          <w:tcPr>
            <w:tcW w:w="6840" w:type="dxa"/>
            <w:vAlign w:val="center"/>
          </w:tcPr>
          <w:p w:rsidR="00987B16" w:rsidRPr="00477BCE" w:rsidRDefault="00987B16" w:rsidP="00F6501B">
            <w:r w:rsidRPr="00477BCE">
              <w:rPr>
                <w:sz w:val="22"/>
              </w:rPr>
              <w:t>Introduction to Microbial World, History, Benefits and Harms, Cholera example</w:t>
            </w:r>
          </w:p>
          <w:p w:rsidR="00987B16" w:rsidRPr="00477BCE" w:rsidRDefault="00987B16" w:rsidP="00F6501B">
            <w:pPr>
              <w:rPr>
                <w:spacing w:val="2"/>
                <w:w w:val="105"/>
              </w:rPr>
            </w:pPr>
            <w:r w:rsidRPr="00477BCE">
              <w:rPr>
                <w:sz w:val="22"/>
              </w:rPr>
              <w:t>Classification of microorganisms and Biodiversity</w:t>
            </w:r>
          </w:p>
        </w:tc>
      </w:tr>
      <w:tr w:rsidR="00987B16" w:rsidRPr="00477BCE" w:rsidTr="00F6501B">
        <w:trPr>
          <w:trHeight w:val="510"/>
          <w:jc w:val="center"/>
        </w:trPr>
        <w:tc>
          <w:tcPr>
            <w:tcW w:w="1223" w:type="dxa"/>
            <w:vAlign w:val="center"/>
          </w:tcPr>
          <w:p w:rsidR="00987B16" w:rsidRPr="00477BCE" w:rsidRDefault="00987B16" w:rsidP="00F6501B">
            <w:pPr>
              <w:jc w:val="center"/>
            </w:pPr>
            <w:r w:rsidRPr="00477BCE">
              <w:rPr>
                <w:sz w:val="22"/>
              </w:rPr>
              <w:t>2</w:t>
            </w:r>
          </w:p>
        </w:tc>
        <w:tc>
          <w:tcPr>
            <w:tcW w:w="6840" w:type="dxa"/>
            <w:vAlign w:val="center"/>
          </w:tcPr>
          <w:p w:rsidR="00987B16" w:rsidRPr="00477BCE" w:rsidRDefault="00987B16" w:rsidP="00F6501B">
            <w:r w:rsidRPr="00477BCE">
              <w:rPr>
                <w:sz w:val="22"/>
              </w:rPr>
              <w:t>Prokaryotic and eukaryotic cell structure</w:t>
            </w:r>
          </w:p>
          <w:p w:rsidR="00987B16" w:rsidRPr="00477BCE" w:rsidRDefault="00987B16" w:rsidP="00F6501B">
            <w:r w:rsidRPr="00477BCE">
              <w:rPr>
                <w:sz w:val="22"/>
              </w:rPr>
              <w:t>Archaea</w:t>
            </w:r>
          </w:p>
        </w:tc>
      </w:tr>
      <w:tr w:rsidR="00987B16" w:rsidRPr="00477BCE" w:rsidTr="00F6501B">
        <w:trPr>
          <w:trHeight w:val="510"/>
          <w:jc w:val="center"/>
        </w:trPr>
        <w:tc>
          <w:tcPr>
            <w:tcW w:w="1223" w:type="dxa"/>
            <w:vAlign w:val="center"/>
          </w:tcPr>
          <w:p w:rsidR="00987B16" w:rsidRPr="00477BCE" w:rsidRDefault="00987B16" w:rsidP="00F6501B">
            <w:pPr>
              <w:jc w:val="center"/>
            </w:pPr>
            <w:r w:rsidRPr="00477BCE">
              <w:rPr>
                <w:sz w:val="22"/>
              </w:rPr>
              <w:t>3</w:t>
            </w:r>
          </w:p>
        </w:tc>
        <w:tc>
          <w:tcPr>
            <w:tcW w:w="6840" w:type="dxa"/>
            <w:vAlign w:val="center"/>
          </w:tcPr>
          <w:p w:rsidR="00987B16" w:rsidRPr="00477BCE" w:rsidRDefault="00987B16" w:rsidP="00F6501B">
            <w:r w:rsidRPr="00477BCE">
              <w:rPr>
                <w:sz w:val="22"/>
              </w:rPr>
              <w:t>Prokaryotic and eukaryotic cell structure</w:t>
            </w:r>
          </w:p>
          <w:p w:rsidR="00987B16" w:rsidRPr="00477BCE" w:rsidRDefault="00987B16" w:rsidP="00F6501B">
            <w:r w:rsidRPr="00477BCE">
              <w:rPr>
                <w:sz w:val="22"/>
              </w:rPr>
              <w:t>Archaea</w:t>
            </w:r>
          </w:p>
        </w:tc>
      </w:tr>
      <w:tr w:rsidR="00987B16" w:rsidRPr="00477BCE" w:rsidTr="00F6501B">
        <w:trPr>
          <w:trHeight w:val="510"/>
          <w:jc w:val="center"/>
        </w:trPr>
        <w:tc>
          <w:tcPr>
            <w:tcW w:w="1223" w:type="dxa"/>
            <w:vAlign w:val="center"/>
          </w:tcPr>
          <w:p w:rsidR="00987B16" w:rsidRPr="00477BCE" w:rsidRDefault="00987B16" w:rsidP="00F6501B">
            <w:pPr>
              <w:jc w:val="center"/>
            </w:pPr>
            <w:r w:rsidRPr="00477BCE">
              <w:rPr>
                <w:sz w:val="22"/>
              </w:rPr>
              <w:t>4</w:t>
            </w:r>
          </w:p>
        </w:tc>
        <w:tc>
          <w:tcPr>
            <w:tcW w:w="6840" w:type="dxa"/>
            <w:vAlign w:val="center"/>
          </w:tcPr>
          <w:p w:rsidR="00987B16" w:rsidRPr="00477BCE" w:rsidRDefault="00987B16" w:rsidP="00F6501B">
            <w:r w:rsidRPr="00477BCE">
              <w:rPr>
                <w:sz w:val="22"/>
              </w:rPr>
              <w:t>Microbial Metabolism</w:t>
            </w:r>
          </w:p>
          <w:p w:rsidR="00987B16" w:rsidRPr="00477BCE" w:rsidRDefault="00987B16" w:rsidP="00F6501B">
            <w:r w:rsidRPr="00477BCE">
              <w:rPr>
                <w:sz w:val="22"/>
              </w:rPr>
              <w:t>Microbial Nutrition and  Growth</w:t>
            </w:r>
          </w:p>
        </w:tc>
      </w:tr>
      <w:tr w:rsidR="00987B16" w:rsidRPr="00477BCE" w:rsidTr="00F6501B">
        <w:trPr>
          <w:trHeight w:val="510"/>
          <w:jc w:val="center"/>
        </w:trPr>
        <w:tc>
          <w:tcPr>
            <w:tcW w:w="1223" w:type="dxa"/>
            <w:vAlign w:val="center"/>
          </w:tcPr>
          <w:p w:rsidR="00987B16" w:rsidRPr="00477BCE" w:rsidRDefault="00987B16" w:rsidP="00F6501B">
            <w:pPr>
              <w:jc w:val="center"/>
            </w:pPr>
            <w:r w:rsidRPr="00477BCE">
              <w:rPr>
                <w:sz w:val="22"/>
              </w:rPr>
              <w:t>5</w:t>
            </w:r>
          </w:p>
        </w:tc>
        <w:tc>
          <w:tcPr>
            <w:tcW w:w="6840" w:type="dxa"/>
            <w:vAlign w:val="center"/>
          </w:tcPr>
          <w:p w:rsidR="00987B16" w:rsidRPr="00477BCE" w:rsidRDefault="00987B16" w:rsidP="00F6501B">
            <w:r w:rsidRPr="00477BCE">
              <w:rPr>
                <w:sz w:val="22"/>
              </w:rPr>
              <w:t>Control of Microbial growth and antibiotics</w:t>
            </w:r>
          </w:p>
          <w:p w:rsidR="00987B16" w:rsidRPr="00477BCE" w:rsidRDefault="00987B16" w:rsidP="00F6501B">
            <w:r w:rsidRPr="00477BCE">
              <w:rPr>
                <w:sz w:val="22"/>
              </w:rPr>
              <w:t xml:space="preserve">Microbial genetics </w:t>
            </w:r>
          </w:p>
        </w:tc>
      </w:tr>
      <w:tr w:rsidR="00987B16" w:rsidRPr="00477BCE" w:rsidTr="00F6501B">
        <w:trPr>
          <w:trHeight w:val="510"/>
          <w:jc w:val="center"/>
        </w:trPr>
        <w:tc>
          <w:tcPr>
            <w:tcW w:w="1223" w:type="dxa"/>
            <w:vAlign w:val="center"/>
          </w:tcPr>
          <w:p w:rsidR="00987B16" w:rsidRPr="00477BCE" w:rsidRDefault="00987B16" w:rsidP="00F6501B">
            <w:pPr>
              <w:jc w:val="center"/>
            </w:pPr>
            <w:r w:rsidRPr="00477BCE">
              <w:rPr>
                <w:sz w:val="22"/>
              </w:rPr>
              <w:t>6</w:t>
            </w:r>
          </w:p>
        </w:tc>
        <w:tc>
          <w:tcPr>
            <w:tcW w:w="6840" w:type="dxa"/>
            <w:vAlign w:val="center"/>
          </w:tcPr>
          <w:p w:rsidR="00987B16" w:rsidRPr="00477BCE" w:rsidRDefault="00987B16" w:rsidP="00F6501B">
            <w:r w:rsidRPr="00477BCE">
              <w:rPr>
                <w:sz w:val="22"/>
              </w:rPr>
              <w:t>Control of gene expression in microbes</w:t>
            </w:r>
          </w:p>
        </w:tc>
      </w:tr>
      <w:tr w:rsidR="00987B16" w:rsidRPr="00477BCE" w:rsidTr="00F6501B">
        <w:trPr>
          <w:trHeight w:val="510"/>
          <w:jc w:val="center"/>
        </w:trPr>
        <w:tc>
          <w:tcPr>
            <w:tcW w:w="1223" w:type="dxa"/>
            <w:vAlign w:val="center"/>
          </w:tcPr>
          <w:p w:rsidR="00987B16" w:rsidRPr="00477BCE" w:rsidRDefault="00987B16" w:rsidP="00F6501B">
            <w:pPr>
              <w:jc w:val="center"/>
            </w:pPr>
            <w:r w:rsidRPr="00477BCE">
              <w:rPr>
                <w:sz w:val="22"/>
              </w:rPr>
              <w:t>7</w:t>
            </w:r>
          </w:p>
        </w:tc>
        <w:tc>
          <w:tcPr>
            <w:tcW w:w="6840" w:type="dxa"/>
          </w:tcPr>
          <w:p w:rsidR="00987B16" w:rsidRPr="00477BCE" w:rsidRDefault="00987B16" w:rsidP="00F6501B">
            <w:r w:rsidRPr="00477BCE">
              <w:rPr>
                <w:sz w:val="22"/>
              </w:rPr>
              <w:t>Bacteria</w:t>
            </w:r>
          </w:p>
          <w:p w:rsidR="00987B16" w:rsidRPr="00477BCE" w:rsidRDefault="00987B16" w:rsidP="00F6501B">
            <w:r w:rsidRPr="00477BCE">
              <w:rPr>
                <w:sz w:val="22"/>
              </w:rPr>
              <w:t>Fungi and Algae</w:t>
            </w:r>
          </w:p>
        </w:tc>
      </w:tr>
      <w:tr w:rsidR="00987B16" w:rsidRPr="00477BCE" w:rsidTr="00F6501B">
        <w:trPr>
          <w:trHeight w:val="510"/>
          <w:jc w:val="center"/>
        </w:trPr>
        <w:tc>
          <w:tcPr>
            <w:tcW w:w="1223" w:type="dxa"/>
            <w:vAlign w:val="center"/>
          </w:tcPr>
          <w:p w:rsidR="00987B16" w:rsidRPr="00477BCE" w:rsidRDefault="00987B16" w:rsidP="00F6501B">
            <w:pPr>
              <w:jc w:val="center"/>
            </w:pPr>
            <w:r w:rsidRPr="00477BCE">
              <w:rPr>
                <w:sz w:val="22"/>
              </w:rPr>
              <w:t>8</w:t>
            </w:r>
          </w:p>
        </w:tc>
        <w:tc>
          <w:tcPr>
            <w:tcW w:w="6840" w:type="dxa"/>
            <w:vAlign w:val="center"/>
          </w:tcPr>
          <w:p w:rsidR="00987B16" w:rsidRPr="00477BCE" w:rsidRDefault="00987B16" w:rsidP="00F6501B">
            <w:r w:rsidRPr="00477BCE">
              <w:rPr>
                <w:sz w:val="22"/>
              </w:rPr>
              <w:t>Protozoa and Parasites</w:t>
            </w:r>
          </w:p>
          <w:p w:rsidR="00987B16" w:rsidRPr="00477BCE" w:rsidRDefault="00987B16" w:rsidP="00F6501B">
            <w:r w:rsidRPr="00477BCE">
              <w:rPr>
                <w:sz w:val="22"/>
              </w:rPr>
              <w:t>Viruses and prions./ Midterm Examination</w:t>
            </w:r>
          </w:p>
        </w:tc>
      </w:tr>
      <w:tr w:rsidR="00987B16" w:rsidRPr="00477BCE" w:rsidTr="00F6501B">
        <w:trPr>
          <w:trHeight w:val="510"/>
          <w:jc w:val="center"/>
        </w:trPr>
        <w:tc>
          <w:tcPr>
            <w:tcW w:w="1223" w:type="dxa"/>
            <w:vAlign w:val="center"/>
          </w:tcPr>
          <w:p w:rsidR="00987B16" w:rsidRPr="00477BCE" w:rsidRDefault="00987B16" w:rsidP="00F6501B">
            <w:pPr>
              <w:jc w:val="center"/>
            </w:pPr>
            <w:r w:rsidRPr="00477BCE">
              <w:rPr>
                <w:sz w:val="22"/>
              </w:rPr>
              <w:t>9</w:t>
            </w:r>
          </w:p>
        </w:tc>
        <w:tc>
          <w:tcPr>
            <w:tcW w:w="6840" w:type="dxa"/>
            <w:vAlign w:val="center"/>
          </w:tcPr>
          <w:p w:rsidR="00987B16" w:rsidRPr="00477BCE" w:rsidRDefault="00987B16" w:rsidP="00F6501B">
            <w:r w:rsidRPr="00477BCE">
              <w:rPr>
                <w:sz w:val="22"/>
              </w:rPr>
              <w:t>Viruses II (Hepatitis, influenza)</w:t>
            </w:r>
          </w:p>
          <w:p w:rsidR="00987B16" w:rsidRPr="00477BCE" w:rsidRDefault="00987B16" w:rsidP="00F6501B">
            <w:r w:rsidRPr="00477BCE">
              <w:rPr>
                <w:sz w:val="22"/>
              </w:rPr>
              <w:t>Principles of Disease &amp; and Epidemiology.</w:t>
            </w:r>
          </w:p>
        </w:tc>
      </w:tr>
      <w:tr w:rsidR="00987B16" w:rsidRPr="00477BCE" w:rsidTr="00F6501B">
        <w:trPr>
          <w:trHeight w:val="510"/>
          <w:jc w:val="center"/>
        </w:trPr>
        <w:tc>
          <w:tcPr>
            <w:tcW w:w="1223" w:type="dxa"/>
            <w:vAlign w:val="center"/>
          </w:tcPr>
          <w:p w:rsidR="00987B16" w:rsidRPr="00477BCE" w:rsidRDefault="00987B16" w:rsidP="00F6501B">
            <w:pPr>
              <w:jc w:val="center"/>
            </w:pPr>
            <w:r w:rsidRPr="00477BCE">
              <w:rPr>
                <w:sz w:val="22"/>
              </w:rPr>
              <w:t>10</w:t>
            </w:r>
          </w:p>
        </w:tc>
        <w:tc>
          <w:tcPr>
            <w:tcW w:w="6840" w:type="dxa"/>
            <w:vAlign w:val="center"/>
          </w:tcPr>
          <w:p w:rsidR="00987B16" w:rsidRPr="00477BCE" w:rsidRDefault="00987B16" w:rsidP="00F6501B">
            <w:r w:rsidRPr="00477BCE">
              <w:rPr>
                <w:sz w:val="22"/>
              </w:rPr>
              <w:t>Microbial  Pathogenesis</w:t>
            </w:r>
          </w:p>
          <w:p w:rsidR="00987B16" w:rsidRPr="00477BCE" w:rsidRDefault="00987B16" w:rsidP="00F6501B">
            <w:pPr>
              <w:rPr>
                <w:lang w:val="fr-FR"/>
              </w:rPr>
            </w:pPr>
            <w:r w:rsidRPr="00477BCE">
              <w:rPr>
                <w:sz w:val="22"/>
                <w:lang w:val="fr-FR"/>
              </w:rPr>
              <w:t xml:space="preserve">Non </w:t>
            </w:r>
            <w:proofErr w:type="spellStart"/>
            <w:r w:rsidRPr="00477BCE">
              <w:rPr>
                <w:sz w:val="22"/>
                <w:lang w:val="fr-FR"/>
              </w:rPr>
              <w:t>specific</w:t>
            </w:r>
            <w:proofErr w:type="spellEnd"/>
            <w:r w:rsidRPr="00477BCE">
              <w:rPr>
                <w:sz w:val="22"/>
                <w:lang w:val="fr-FR"/>
              </w:rPr>
              <w:t xml:space="preserve"> immune </w:t>
            </w:r>
            <w:proofErr w:type="spellStart"/>
            <w:r w:rsidRPr="00477BCE">
              <w:rPr>
                <w:sz w:val="22"/>
                <w:lang w:val="fr-FR"/>
              </w:rPr>
              <w:t>defenses</w:t>
            </w:r>
            <w:proofErr w:type="spellEnd"/>
          </w:p>
        </w:tc>
      </w:tr>
      <w:tr w:rsidR="00987B16" w:rsidRPr="00477BCE" w:rsidTr="00F6501B">
        <w:trPr>
          <w:trHeight w:val="510"/>
          <w:jc w:val="center"/>
        </w:trPr>
        <w:tc>
          <w:tcPr>
            <w:tcW w:w="1223" w:type="dxa"/>
            <w:vAlign w:val="center"/>
          </w:tcPr>
          <w:p w:rsidR="00987B16" w:rsidRPr="00477BCE" w:rsidRDefault="00987B16" w:rsidP="00F6501B">
            <w:pPr>
              <w:jc w:val="center"/>
            </w:pPr>
            <w:r w:rsidRPr="00477BCE">
              <w:rPr>
                <w:sz w:val="22"/>
              </w:rPr>
              <w:t>11</w:t>
            </w:r>
          </w:p>
        </w:tc>
        <w:tc>
          <w:tcPr>
            <w:tcW w:w="6840" w:type="dxa"/>
            <w:vAlign w:val="center"/>
          </w:tcPr>
          <w:p w:rsidR="00987B16" w:rsidRPr="00477BCE" w:rsidRDefault="00987B16" w:rsidP="00F6501B">
            <w:r w:rsidRPr="00477BCE">
              <w:rPr>
                <w:sz w:val="22"/>
              </w:rPr>
              <w:t>Specific immune defenses.</w:t>
            </w:r>
          </w:p>
          <w:p w:rsidR="00987B16" w:rsidRPr="00477BCE" w:rsidRDefault="00987B16" w:rsidP="00F6501B">
            <w:pPr>
              <w:rPr>
                <w:spacing w:val="10"/>
                <w:w w:val="105"/>
              </w:rPr>
            </w:pPr>
            <w:r w:rsidRPr="00477BCE">
              <w:rPr>
                <w:sz w:val="22"/>
                <w:lang w:val="fr-FR"/>
              </w:rPr>
              <w:t xml:space="preserve">Immune </w:t>
            </w:r>
            <w:proofErr w:type="spellStart"/>
            <w:r w:rsidRPr="00477BCE">
              <w:rPr>
                <w:sz w:val="22"/>
                <w:lang w:val="fr-FR"/>
              </w:rPr>
              <w:t>diseases</w:t>
            </w:r>
            <w:proofErr w:type="spellEnd"/>
          </w:p>
        </w:tc>
      </w:tr>
      <w:tr w:rsidR="00987B16" w:rsidRPr="00477BCE" w:rsidTr="00F6501B">
        <w:trPr>
          <w:trHeight w:val="510"/>
          <w:jc w:val="center"/>
        </w:trPr>
        <w:tc>
          <w:tcPr>
            <w:tcW w:w="1223" w:type="dxa"/>
            <w:vAlign w:val="center"/>
          </w:tcPr>
          <w:p w:rsidR="00987B16" w:rsidRPr="00477BCE" w:rsidRDefault="00987B16" w:rsidP="00F6501B">
            <w:pPr>
              <w:jc w:val="center"/>
            </w:pPr>
            <w:r w:rsidRPr="00477BCE">
              <w:rPr>
                <w:sz w:val="22"/>
              </w:rPr>
              <w:t>12</w:t>
            </w:r>
          </w:p>
        </w:tc>
        <w:tc>
          <w:tcPr>
            <w:tcW w:w="6840" w:type="dxa"/>
            <w:vAlign w:val="center"/>
          </w:tcPr>
          <w:p w:rsidR="00987B16" w:rsidRPr="00477BCE" w:rsidRDefault="00987B16" w:rsidP="00F6501B">
            <w:pPr>
              <w:rPr>
                <w:spacing w:val="2"/>
                <w:w w:val="105"/>
              </w:rPr>
            </w:pPr>
            <w:r w:rsidRPr="00477BCE">
              <w:rPr>
                <w:sz w:val="22"/>
              </w:rPr>
              <w:t>Vaccine and vaccine technology – the basics</w:t>
            </w:r>
            <w:r w:rsidRPr="00477BCE">
              <w:rPr>
                <w:spacing w:val="2"/>
                <w:w w:val="105"/>
                <w:sz w:val="22"/>
              </w:rPr>
              <w:t xml:space="preserve"> </w:t>
            </w:r>
          </w:p>
        </w:tc>
      </w:tr>
      <w:tr w:rsidR="00987B16" w:rsidRPr="00477BCE" w:rsidTr="00F6501B">
        <w:trPr>
          <w:trHeight w:val="510"/>
          <w:jc w:val="center"/>
        </w:trPr>
        <w:tc>
          <w:tcPr>
            <w:tcW w:w="1223" w:type="dxa"/>
            <w:vAlign w:val="center"/>
          </w:tcPr>
          <w:p w:rsidR="00987B16" w:rsidRPr="00477BCE" w:rsidRDefault="00987B16" w:rsidP="00F6501B">
            <w:pPr>
              <w:jc w:val="center"/>
            </w:pPr>
            <w:r w:rsidRPr="00477BCE">
              <w:rPr>
                <w:sz w:val="22"/>
              </w:rPr>
              <w:t>13</w:t>
            </w:r>
          </w:p>
        </w:tc>
        <w:tc>
          <w:tcPr>
            <w:tcW w:w="6840" w:type="dxa"/>
            <w:vAlign w:val="center"/>
          </w:tcPr>
          <w:p w:rsidR="00987B16" w:rsidRPr="00477BCE" w:rsidRDefault="00987B16" w:rsidP="00F6501B">
            <w:pPr>
              <w:rPr>
                <w:spacing w:val="10"/>
                <w:w w:val="105"/>
              </w:rPr>
            </w:pPr>
            <w:r w:rsidRPr="00477BCE">
              <w:rPr>
                <w:sz w:val="22"/>
              </w:rPr>
              <w:t>Human diseases of skin, eye and nervous system</w:t>
            </w:r>
            <w:r w:rsidRPr="00477BCE">
              <w:rPr>
                <w:spacing w:val="10"/>
                <w:w w:val="105"/>
                <w:sz w:val="22"/>
              </w:rPr>
              <w:t xml:space="preserve"> </w:t>
            </w:r>
          </w:p>
        </w:tc>
      </w:tr>
      <w:tr w:rsidR="00987B16" w:rsidRPr="00477BCE" w:rsidTr="00F6501B">
        <w:trPr>
          <w:trHeight w:val="510"/>
          <w:jc w:val="center"/>
        </w:trPr>
        <w:tc>
          <w:tcPr>
            <w:tcW w:w="1223" w:type="dxa"/>
            <w:vAlign w:val="center"/>
          </w:tcPr>
          <w:p w:rsidR="00987B16" w:rsidRPr="00477BCE" w:rsidRDefault="00987B16" w:rsidP="00F6501B">
            <w:pPr>
              <w:jc w:val="center"/>
            </w:pPr>
            <w:r w:rsidRPr="00477BCE">
              <w:rPr>
                <w:sz w:val="22"/>
              </w:rPr>
              <w:t>14</w:t>
            </w:r>
          </w:p>
        </w:tc>
        <w:tc>
          <w:tcPr>
            <w:tcW w:w="6840" w:type="dxa"/>
            <w:vAlign w:val="center"/>
          </w:tcPr>
          <w:p w:rsidR="00987B16" w:rsidRPr="00477BCE" w:rsidRDefault="00987B16" w:rsidP="00F6501B">
            <w:pPr>
              <w:rPr>
                <w:spacing w:val="6"/>
                <w:w w:val="105"/>
              </w:rPr>
            </w:pPr>
            <w:r w:rsidRPr="00477BCE">
              <w:rPr>
                <w:sz w:val="22"/>
              </w:rPr>
              <w:t>Human diseases of Cardiovascular, respiratory, digestive and reproductive systems.</w:t>
            </w:r>
          </w:p>
        </w:tc>
      </w:tr>
      <w:tr w:rsidR="00987B16" w:rsidRPr="00477BCE" w:rsidTr="00F6501B">
        <w:trPr>
          <w:trHeight w:val="510"/>
          <w:jc w:val="center"/>
        </w:trPr>
        <w:tc>
          <w:tcPr>
            <w:tcW w:w="1223" w:type="dxa"/>
            <w:vAlign w:val="center"/>
          </w:tcPr>
          <w:p w:rsidR="00987B16" w:rsidRPr="00477BCE" w:rsidRDefault="00987B16" w:rsidP="00F6501B">
            <w:pPr>
              <w:jc w:val="center"/>
            </w:pPr>
            <w:r w:rsidRPr="00477BCE">
              <w:rPr>
                <w:sz w:val="22"/>
              </w:rPr>
              <w:t>15</w:t>
            </w:r>
          </w:p>
        </w:tc>
        <w:tc>
          <w:tcPr>
            <w:tcW w:w="6840" w:type="dxa"/>
            <w:vAlign w:val="center"/>
          </w:tcPr>
          <w:p w:rsidR="00987B16" w:rsidRPr="00477BCE" w:rsidRDefault="00987B16" w:rsidP="00F6501B">
            <w:pPr>
              <w:rPr>
                <w:spacing w:val="6"/>
                <w:w w:val="105"/>
              </w:rPr>
            </w:pPr>
            <w:r w:rsidRPr="00477BCE">
              <w:rPr>
                <w:sz w:val="22"/>
              </w:rPr>
              <w:t>Human diseases of Cardiovascular, respiratory, digestive and reproductive systems.</w:t>
            </w:r>
          </w:p>
        </w:tc>
      </w:tr>
      <w:tr w:rsidR="00987B16" w:rsidRPr="00477BCE" w:rsidTr="00F6501B">
        <w:trPr>
          <w:trHeight w:val="510"/>
          <w:jc w:val="center"/>
        </w:trPr>
        <w:tc>
          <w:tcPr>
            <w:tcW w:w="1223" w:type="dxa"/>
            <w:vAlign w:val="center"/>
          </w:tcPr>
          <w:p w:rsidR="00987B16" w:rsidRPr="00477BCE" w:rsidRDefault="00987B16" w:rsidP="00F6501B">
            <w:pPr>
              <w:jc w:val="center"/>
            </w:pPr>
          </w:p>
        </w:tc>
        <w:tc>
          <w:tcPr>
            <w:tcW w:w="6840" w:type="dxa"/>
            <w:vAlign w:val="center"/>
          </w:tcPr>
          <w:p w:rsidR="00987B16" w:rsidRPr="00477BCE" w:rsidRDefault="00987B16" w:rsidP="00F6501B">
            <w:r w:rsidRPr="00477BCE">
              <w:rPr>
                <w:sz w:val="22"/>
              </w:rPr>
              <w:t>Final Examination will be scheduled during Final Examination period</w:t>
            </w:r>
          </w:p>
        </w:tc>
      </w:tr>
    </w:tbl>
    <w:p w:rsidR="00987B16" w:rsidRPr="00477BCE" w:rsidRDefault="00987B16" w:rsidP="00987B16">
      <w:pPr>
        <w:pStyle w:val="PlainText"/>
        <w:rPr>
          <w:rFonts w:ascii="Times New Roman" w:hAnsi="Times New Roman" w:cs="Times New Roman"/>
          <w:b/>
          <w:sz w:val="24"/>
          <w:szCs w:val="24"/>
        </w:rPr>
      </w:pPr>
    </w:p>
    <w:sectPr w:rsidR="00987B16" w:rsidRPr="00477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5FF3"/>
    <w:multiLevelType w:val="singleLevel"/>
    <w:tmpl w:val="3572AE48"/>
    <w:lvl w:ilvl="0">
      <w:numFmt w:val="bullet"/>
      <w:pStyle w:val="GoalsandOutcomes"/>
      <w:lvlText w:val="·"/>
      <w:lvlJc w:val="left"/>
      <w:pPr>
        <w:tabs>
          <w:tab w:val="num" w:pos="432"/>
        </w:tabs>
        <w:ind w:left="1584"/>
      </w:pPr>
      <w:rPr>
        <w:rFonts w:ascii="Symbol" w:hAnsi="Symbol"/>
        <w:snapToGrid/>
        <w:spacing w:val="1"/>
        <w:w w:val="105"/>
        <w:sz w:val="24"/>
      </w:rPr>
    </w:lvl>
  </w:abstractNum>
  <w:abstractNum w:abstractNumId="1" w15:restartNumberingAfterBreak="0">
    <w:nsid w:val="0AE47D73"/>
    <w:multiLevelType w:val="hybridMultilevel"/>
    <w:tmpl w:val="E42C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B414A4"/>
    <w:multiLevelType w:val="hybridMultilevel"/>
    <w:tmpl w:val="045A5024"/>
    <w:lvl w:ilvl="0" w:tplc="5568CA82">
      <w:start w:val="1"/>
      <w:numFmt w:val="bullet"/>
      <w:lvlText w:val=""/>
      <w:lvlJc w:val="left"/>
      <w:pPr>
        <w:ind w:left="720" w:hanging="360"/>
      </w:pPr>
      <w:rPr>
        <w:rFonts w:ascii="Symbol" w:hAnsi="Symbol" w:hint="default"/>
      </w:rPr>
    </w:lvl>
    <w:lvl w:ilvl="1" w:tplc="75B669B2"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16"/>
    <w:rsid w:val="00127922"/>
    <w:rsid w:val="008B1972"/>
    <w:rsid w:val="0098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7698F-E894-4C74-9CBF-38CFA3FB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B16"/>
    <w:pPr>
      <w:spacing w:after="0" w:line="240" w:lineRule="auto"/>
      <w:jc w:val="both"/>
    </w:pPr>
    <w:rPr>
      <w:rFonts w:ascii="Times New Roman" w:eastAsia="Calibri" w:hAnsi="Times New Roman" w:cs="Arial"/>
      <w:sz w:val="24"/>
    </w:rPr>
  </w:style>
  <w:style w:type="paragraph" w:styleId="Heading1">
    <w:name w:val="heading 1"/>
    <w:basedOn w:val="Normal"/>
    <w:next w:val="Normal"/>
    <w:link w:val="Heading1Char"/>
    <w:uiPriority w:val="99"/>
    <w:qFormat/>
    <w:rsid w:val="00987B16"/>
    <w:pPr>
      <w:keepNext/>
      <w:keepLines/>
      <w:spacing w:before="120"/>
      <w:jc w:val="center"/>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7B16"/>
    <w:rPr>
      <w:rFonts w:ascii="Times New Roman" w:eastAsia="Times New Roman" w:hAnsi="Times New Roman" w:cs="Times New Roman"/>
      <w:b/>
      <w:bCs/>
      <w:sz w:val="24"/>
      <w:szCs w:val="28"/>
    </w:rPr>
  </w:style>
  <w:style w:type="paragraph" w:styleId="ListParagraph">
    <w:name w:val="List Paragraph"/>
    <w:basedOn w:val="Normal"/>
    <w:uiPriority w:val="99"/>
    <w:qFormat/>
    <w:rsid w:val="00987B16"/>
    <w:pPr>
      <w:ind w:left="720"/>
      <w:contextualSpacing/>
    </w:pPr>
  </w:style>
  <w:style w:type="paragraph" w:styleId="PlainText">
    <w:name w:val="Plain Text"/>
    <w:basedOn w:val="Normal"/>
    <w:link w:val="PlainTextChar"/>
    <w:uiPriority w:val="99"/>
    <w:semiHidden/>
    <w:rsid w:val="00987B16"/>
    <w:pPr>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987B16"/>
    <w:rPr>
      <w:rFonts w:ascii="Courier New" w:eastAsia="Times New Roman" w:hAnsi="Courier New" w:cs="Courier New"/>
      <w:sz w:val="20"/>
      <w:szCs w:val="20"/>
    </w:rPr>
  </w:style>
  <w:style w:type="character" w:styleId="Hyperlink">
    <w:name w:val="Hyperlink"/>
    <w:uiPriority w:val="99"/>
    <w:rsid w:val="00987B16"/>
    <w:rPr>
      <w:rFonts w:cs="Times New Roman"/>
      <w:color w:val="0000FF"/>
      <w:u w:val="single"/>
    </w:rPr>
  </w:style>
  <w:style w:type="paragraph" w:customStyle="1" w:styleId="GoalsandOutcomes">
    <w:name w:val="Goals and Outcomes"/>
    <w:basedOn w:val="Normal"/>
    <w:uiPriority w:val="99"/>
    <w:rsid w:val="00987B16"/>
    <w:pPr>
      <w:widowControl w:val="0"/>
      <w:numPr>
        <w:numId w:val="2"/>
      </w:numPr>
      <w:kinsoku w:val="0"/>
      <w:jc w:val="left"/>
    </w:pPr>
    <w:rPr>
      <w:rFonts w:cs="Times New Roman"/>
      <w:spacing w:val="1"/>
      <w:w w:val="10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crobiologypla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M. Abella</dc:creator>
  <cp:lastModifiedBy>Eduard</cp:lastModifiedBy>
  <cp:revision>2</cp:revision>
  <dcterms:created xsi:type="dcterms:W3CDTF">2017-07-04T11:07:00Z</dcterms:created>
  <dcterms:modified xsi:type="dcterms:W3CDTF">2017-07-04T11:07:00Z</dcterms:modified>
</cp:coreProperties>
</file>